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26D2D">
      <w:pPr>
        <w:keepNext w:val="0"/>
        <w:keepLines w:val="0"/>
        <w:pageBreakBefore w:val="0"/>
        <w:widowControl w:val="0"/>
        <w:kinsoku/>
        <w:wordWrap/>
        <w:overflowPunct/>
        <w:topLinePunct w:val="0"/>
        <w:bidi w:val="0"/>
        <w:snapToGrid/>
        <w:spacing w:line="480" w:lineRule="exact"/>
        <w:ind w:firstLine="1072" w:firstLineChars="200"/>
        <w:jc w:val="center"/>
        <w:textAlignment w:val="auto"/>
        <w:rPr>
          <w:rFonts w:ascii="Arial" w:hAnsi="Arial" w:cs="Arial"/>
          <w:b/>
          <w:bCs/>
          <w:color w:val="auto"/>
          <w:spacing w:val="28"/>
          <w:sz w:val="48"/>
          <w:szCs w:val="48"/>
        </w:rPr>
      </w:pPr>
      <w:r>
        <w:rPr>
          <w:rFonts w:hint="eastAsia" w:ascii="Arial" w:hAnsi="Arial" w:cs="Arial"/>
          <w:b/>
          <w:bCs/>
          <w:color w:val="auto"/>
          <w:spacing w:val="28"/>
          <w:sz w:val="48"/>
          <w:szCs w:val="48"/>
        </w:rPr>
        <w:t>福晟</w:t>
      </w:r>
      <w:r>
        <w:rPr>
          <w:rFonts w:hint="eastAsia" w:ascii="Arial" w:hAnsi="Arial" w:cs="Arial"/>
          <w:b/>
          <w:bCs/>
          <w:color w:val="auto"/>
          <w:spacing w:val="28"/>
          <w:sz w:val="48"/>
          <w:szCs w:val="48"/>
          <w:lang w:val="en-US" w:eastAsia="zh-CN"/>
        </w:rPr>
        <w:t>房屋</w:t>
      </w:r>
      <w:r>
        <w:rPr>
          <w:rFonts w:ascii="Arial" w:hAnsi="Arial" w:cs="Arial"/>
          <w:b/>
          <w:bCs/>
          <w:color w:val="auto"/>
          <w:spacing w:val="28"/>
          <w:sz w:val="48"/>
          <w:szCs w:val="48"/>
        </w:rPr>
        <w:t>租赁合同</w:t>
      </w:r>
    </w:p>
    <w:p w14:paraId="4BB8329D">
      <w:pPr>
        <w:keepNext w:val="0"/>
        <w:keepLines w:val="0"/>
        <w:pageBreakBefore w:val="0"/>
        <w:widowControl w:val="0"/>
        <w:kinsoku/>
        <w:wordWrap/>
        <w:overflowPunct/>
        <w:topLinePunct w:val="0"/>
        <w:bidi w:val="0"/>
        <w:snapToGrid/>
        <w:spacing w:line="480" w:lineRule="exact"/>
        <w:ind w:firstLine="752" w:firstLineChars="200"/>
        <w:jc w:val="both"/>
        <w:textAlignment w:val="auto"/>
        <w:rPr>
          <w:rFonts w:hint="default" w:ascii="仿宋" w:hAnsi="仿宋" w:eastAsia="仿宋" w:cs="仿宋"/>
          <w:b/>
          <w:bCs/>
          <w:color w:val="auto"/>
          <w:spacing w:val="28"/>
          <w:sz w:val="32"/>
          <w:szCs w:val="32"/>
          <w:lang w:val="en-US" w:eastAsia="zh-CN"/>
        </w:rPr>
      </w:pPr>
      <w:r>
        <w:rPr>
          <w:rFonts w:hint="eastAsia" w:ascii="仿宋" w:hAnsi="仿宋" w:eastAsia="仿宋" w:cs="仿宋"/>
          <w:b/>
          <w:bCs/>
          <w:color w:val="auto"/>
          <w:spacing w:val="28"/>
          <w:sz w:val="32"/>
          <w:szCs w:val="32"/>
        </w:rPr>
        <w:t xml:space="preserve">                     </w:t>
      </w:r>
      <w:r>
        <w:rPr>
          <w:rFonts w:hint="eastAsia" w:ascii="仿宋" w:hAnsi="仿宋" w:eastAsia="仿宋" w:cs="仿宋"/>
          <w:b/>
          <w:bCs/>
          <w:color w:val="auto"/>
          <w:spacing w:val="28"/>
          <w:sz w:val="32"/>
          <w:szCs w:val="32"/>
          <w:lang w:val="en-US" w:eastAsia="zh-CN"/>
        </w:rPr>
        <w:t xml:space="preserve">  FS</w:t>
      </w:r>
      <w:r>
        <w:rPr>
          <w:rFonts w:hint="eastAsia" w:ascii="仿宋" w:hAnsi="仿宋" w:eastAsia="仿宋" w:cs="仿宋"/>
          <w:b/>
          <w:bCs/>
          <w:color w:val="auto"/>
          <w:spacing w:val="28"/>
          <w:sz w:val="32"/>
          <w:szCs w:val="32"/>
        </w:rPr>
        <w:t>ZL</w:t>
      </w:r>
      <w:r>
        <w:rPr>
          <w:rFonts w:hint="eastAsia" w:ascii="仿宋" w:hAnsi="仿宋" w:eastAsia="仿宋" w:cs="仿宋"/>
          <w:b/>
          <w:bCs/>
          <w:color w:val="auto"/>
          <w:spacing w:val="28"/>
          <w:sz w:val="32"/>
          <w:szCs w:val="32"/>
          <w:lang w:val="en-US" w:eastAsia="zh-CN"/>
        </w:rPr>
        <w:t>-ZZ-</w:t>
      </w:r>
      <w:r>
        <w:rPr>
          <w:rFonts w:hint="eastAsia" w:ascii="仿宋" w:hAnsi="仿宋" w:eastAsia="仿宋" w:cs="仿宋"/>
          <w:b/>
          <w:bCs/>
          <w:color w:val="auto"/>
          <w:spacing w:val="28"/>
          <w:sz w:val="32"/>
          <w:szCs w:val="32"/>
        </w:rPr>
        <w:t>202</w:t>
      </w:r>
      <w:r>
        <w:rPr>
          <w:rFonts w:hint="eastAsia" w:ascii="仿宋" w:hAnsi="仿宋" w:eastAsia="仿宋" w:cs="仿宋"/>
          <w:b/>
          <w:bCs/>
          <w:color w:val="auto"/>
          <w:spacing w:val="28"/>
          <w:sz w:val="32"/>
          <w:szCs w:val="32"/>
          <w:lang w:val="en-US" w:eastAsia="zh-CN"/>
        </w:rPr>
        <w:t>6-0**</w:t>
      </w:r>
    </w:p>
    <w:p w14:paraId="18FEC450">
      <w:pPr>
        <w:keepNext w:val="0"/>
        <w:keepLines w:val="0"/>
        <w:pageBreakBefore w:val="0"/>
        <w:widowControl w:val="0"/>
        <w:kinsoku/>
        <w:wordWrap/>
        <w:overflowPunct/>
        <w:topLinePunct w:val="0"/>
        <w:bidi w:val="0"/>
        <w:snapToGrid/>
        <w:spacing w:line="480" w:lineRule="exact"/>
        <w:ind w:firstLine="752" w:firstLineChars="200"/>
        <w:jc w:val="both"/>
        <w:textAlignment w:val="auto"/>
        <w:rPr>
          <w:rFonts w:hint="default" w:ascii="仿宋" w:hAnsi="仿宋" w:eastAsia="仿宋" w:cs="仿宋"/>
          <w:b/>
          <w:bCs/>
          <w:color w:val="auto"/>
          <w:spacing w:val="28"/>
          <w:sz w:val="32"/>
          <w:szCs w:val="32"/>
          <w:lang w:val="en-US" w:eastAsia="zh-CN"/>
        </w:rPr>
      </w:pPr>
    </w:p>
    <w:p w14:paraId="0EE31264">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甲方（出租方）：</w:t>
      </w:r>
      <w:r>
        <w:rPr>
          <w:rFonts w:hint="eastAsia" w:ascii="仿宋" w:hAnsi="仿宋" w:eastAsia="仿宋" w:cs="仿宋"/>
          <w:b w:val="0"/>
          <w:bCs w:val="0"/>
          <w:color w:val="auto"/>
          <w:sz w:val="30"/>
          <w:szCs w:val="30"/>
        </w:rPr>
        <w:t>漳州九龙江古雷发展集团有限公司</w:t>
      </w:r>
    </w:p>
    <w:p w14:paraId="1E301266">
      <w:pPr>
        <w:pStyle w:val="11"/>
        <w:keepNext w:val="0"/>
        <w:keepLines w:val="0"/>
        <w:pageBreakBefore w:val="0"/>
        <w:widowControl w:val="0"/>
        <w:kinsoku/>
        <w:wordWrap/>
        <w:overflowPunct/>
        <w:topLinePunct w:val="0"/>
        <w:bidi w:val="0"/>
        <w:snapToGrid/>
        <w:spacing w:line="480" w:lineRule="exact"/>
        <w:jc w:val="both"/>
        <w:textAlignment w:val="auto"/>
        <w:rPr>
          <w:rFonts w:eastAsia="仿宋"/>
          <w:b w:val="0"/>
          <w:bCs w:val="0"/>
          <w:color w:val="auto"/>
        </w:rPr>
      </w:pPr>
      <w:r>
        <w:rPr>
          <w:rFonts w:hint="eastAsia" w:ascii="仿宋" w:hAnsi="仿宋" w:eastAsia="仿宋" w:cs="仿宋"/>
          <w:b/>
          <w:bCs/>
          <w:color w:val="auto"/>
          <w:sz w:val="30"/>
          <w:szCs w:val="30"/>
        </w:rPr>
        <w:t>甲方委托代理人：</w:t>
      </w:r>
      <w:r>
        <w:rPr>
          <w:rFonts w:hint="eastAsia" w:ascii="仿宋" w:hAnsi="仿宋" w:eastAsia="仿宋" w:cs="仿宋"/>
          <w:b w:val="0"/>
          <w:bCs w:val="0"/>
          <w:color w:val="auto"/>
          <w:sz w:val="30"/>
          <w:szCs w:val="30"/>
        </w:rPr>
        <w:t>漳州九龙江古雷置业有限公司</w:t>
      </w:r>
    </w:p>
    <w:p w14:paraId="0E75599D">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val="0"/>
          <w:bCs w:val="0"/>
          <w:color w:val="auto"/>
          <w:kern w:val="0"/>
          <w:sz w:val="30"/>
          <w:szCs w:val="30"/>
          <w:lang w:val="en-US" w:eastAsia="zh-CN" w:bidi="ar-SA"/>
        </w:rPr>
      </w:pPr>
      <w:r>
        <w:rPr>
          <w:rFonts w:hint="eastAsia" w:ascii="仿宋" w:hAnsi="仿宋" w:eastAsia="仿宋" w:cs="仿宋"/>
          <w:b/>
          <w:bCs/>
          <w:color w:val="auto"/>
          <w:sz w:val="30"/>
          <w:szCs w:val="30"/>
        </w:rPr>
        <w:t>乙方（承租方）：</w:t>
      </w:r>
    </w:p>
    <w:p w14:paraId="0FFC81A8">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14:paraId="1F63BB87">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甲乙双方本着公平公正、平等自愿、诚实信用的原则，根据《中华人民共和国民法典》及相关法律的规定，经充分协商，就乙方承租甲方</w:t>
      </w:r>
      <w:r>
        <w:rPr>
          <w:rFonts w:hint="eastAsia" w:ascii="仿宋" w:hAnsi="仿宋" w:eastAsia="仿宋" w:cs="仿宋"/>
          <w:color w:val="auto"/>
          <w:sz w:val="30"/>
          <w:szCs w:val="30"/>
          <w:lang w:val="en-US" w:eastAsia="zh-CN"/>
        </w:rPr>
        <w:t>房屋</w:t>
      </w:r>
      <w:r>
        <w:rPr>
          <w:rFonts w:hint="eastAsia" w:ascii="仿宋" w:hAnsi="仿宋" w:eastAsia="仿宋" w:cs="仿宋"/>
          <w:color w:val="auto"/>
          <w:sz w:val="30"/>
          <w:szCs w:val="30"/>
        </w:rPr>
        <w:t>一事，达成如下合同条款，以资共同遵守：</w:t>
      </w:r>
      <w:r>
        <w:rPr>
          <w:rFonts w:hint="eastAsia" w:ascii="仿宋" w:hAnsi="仿宋" w:eastAsia="仿宋" w:cs="仿宋"/>
          <w:color w:val="auto"/>
          <w:sz w:val="30"/>
          <w:szCs w:val="30"/>
          <w:lang w:eastAsia="zh-CN"/>
        </w:rPr>
        <w:t xml:space="preserve">  </w:t>
      </w:r>
    </w:p>
    <w:p w14:paraId="720DEBD6">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一、租赁物及租赁用途</w:t>
      </w:r>
    </w:p>
    <w:p w14:paraId="5CDF56DC">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1、甲方同意将位于</w:t>
      </w:r>
      <w:r>
        <w:rPr>
          <w:rFonts w:hint="eastAsia" w:ascii="仿宋" w:hAnsi="仿宋" w:eastAsia="仿宋" w:cs="仿宋"/>
          <w:color w:val="auto"/>
          <w:sz w:val="30"/>
          <w:szCs w:val="30"/>
          <w:u w:val="single"/>
          <w:lang w:val="en-US" w:eastAsia="zh-CN"/>
        </w:rPr>
        <w:t>福建省漳浦县</w:t>
      </w:r>
      <w:r>
        <w:rPr>
          <w:rFonts w:hint="eastAsia" w:ascii="仿宋" w:hAnsi="仿宋" w:eastAsia="仿宋" w:cs="仿宋"/>
          <w:color w:val="auto"/>
          <w:sz w:val="30"/>
          <w:szCs w:val="30"/>
          <w:u w:val="single"/>
        </w:rPr>
        <w:t>古雷镇</w:t>
      </w:r>
      <w:r>
        <w:rPr>
          <w:rFonts w:hint="eastAsia" w:ascii="仿宋" w:hAnsi="仿宋" w:eastAsia="仿宋" w:cs="仿宋"/>
          <w:color w:val="auto"/>
          <w:sz w:val="30"/>
          <w:szCs w:val="30"/>
          <w:u w:val="single"/>
          <w:lang w:val="en-US" w:eastAsia="zh-CN"/>
        </w:rPr>
        <w:t>***</w:t>
      </w:r>
      <w:r>
        <w:rPr>
          <w:rFonts w:hint="eastAsia" w:ascii="仿宋" w:hAnsi="仿宋" w:eastAsia="仿宋" w:cs="仿宋"/>
          <w:color w:val="auto"/>
          <w:sz w:val="30"/>
          <w:szCs w:val="30"/>
          <w:u w:val="single"/>
        </w:rPr>
        <w:t>号</w:t>
      </w:r>
      <w:r>
        <w:rPr>
          <w:rFonts w:hint="eastAsia" w:ascii="仿宋" w:hAnsi="仿宋" w:eastAsia="仿宋" w:cs="仿宋"/>
          <w:color w:val="auto"/>
          <w:sz w:val="30"/>
          <w:szCs w:val="30"/>
          <w:u w:val="single"/>
          <w:lang w:val="en-US" w:eastAsia="zh-CN"/>
        </w:rPr>
        <w:t>A*地块***</w:t>
      </w:r>
      <w:r>
        <w:rPr>
          <w:rFonts w:hint="eastAsia" w:ascii="仿宋" w:hAnsi="仿宋" w:eastAsia="仿宋" w:cs="仿宋"/>
          <w:color w:val="auto"/>
          <w:sz w:val="30"/>
          <w:szCs w:val="30"/>
          <w:lang w:val="en-US" w:eastAsia="zh-CN"/>
        </w:rPr>
        <w:t>房屋</w:t>
      </w:r>
      <w:r>
        <w:rPr>
          <w:rFonts w:hint="eastAsia" w:ascii="仿宋" w:hAnsi="仿宋" w:eastAsia="仿宋" w:cs="仿宋"/>
          <w:color w:val="auto"/>
          <w:sz w:val="30"/>
          <w:szCs w:val="30"/>
        </w:rPr>
        <w:t>（以下简称：租赁物），租赁面积为</w:t>
      </w:r>
      <w:r>
        <w:rPr>
          <w:rFonts w:hint="eastAsia" w:ascii="仿宋" w:hAnsi="仿宋" w:eastAsia="仿宋" w:cs="仿宋"/>
          <w:color w:val="auto"/>
          <w:sz w:val="30"/>
          <w:szCs w:val="30"/>
          <w:u w:val="single"/>
          <w:lang w:val="en-US" w:eastAsia="zh-CN"/>
        </w:rPr>
        <w:t>***</w:t>
      </w:r>
      <w:r>
        <w:rPr>
          <w:rFonts w:hint="eastAsia" w:ascii="仿宋" w:hAnsi="仿宋" w:eastAsia="仿宋" w:cs="仿宋"/>
          <w:color w:val="auto"/>
          <w:sz w:val="30"/>
          <w:szCs w:val="30"/>
        </w:rPr>
        <w:t>㎡（按现状）出租给乙方使用，租赁物范围以附件房产分户图确定的范围为准。</w:t>
      </w:r>
    </w:p>
    <w:p w14:paraId="0D24624D">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2、乙方承租的上述租赁物用于</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使用，未经甲方书面同意不得改变租赁用途另作他用，不得进行非法活动，不得损害公共利益</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否则甲方有权无条件收回乙方租赁的房屋且履约保证金不予退还</w:t>
      </w:r>
      <w:r>
        <w:rPr>
          <w:rFonts w:hint="eastAsia" w:ascii="仿宋" w:hAnsi="仿宋" w:eastAsia="仿宋" w:cs="仿宋"/>
          <w:color w:val="auto"/>
          <w:sz w:val="30"/>
          <w:szCs w:val="30"/>
          <w:lang w:eastAsia="zh-CN"/>
        </w:rPr>
        <w:t>。</w:t>
      </w:r>
    </w:p>
    <w:p w14:paraId="5B15C41E">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color w:val="auto"/>
        </w:rPr>
      </w:pPr>
      <w:r>
        <w:rPr>
          <w:rFonts w:hint="eastAsia" w:ascii="仿宋" w:hAnsi="仿宋" w:eastAsia="仿宋" w:cs="仿宋"/>
          <w:color w:val="auto"/>
          <w:sz w:val="30"/>
          <w:szCs w:val="30"/>
        </w:rPr>
        <w:t>3、乙方</w:t>
      </w:r>
      <w:r>
        <w:rPr>
          <w:rFonts w:hint="eastAsia" w:ascii="仿宋" w:hAnsi="仿宋" w:eastAsia="仿宋" w:cs="仿宋"/>
          <w:color w:val="auto"/>
          <w:sz w:val="30"/>
          <w:szCs w:val="30"/>
          <w:lang w:val="en-US" w:eastAsia="zh-CN"/>
        </w:rPr>
        <w:t>承租</w:t>
      </w:r>
      <w:r>
        <w:rPr>
          <w:rFonts w:hint="eastAsia" w:ascii="仿宋" w:hAnsi="仿宋" w:eastAsia="仿宋" w:cs="仿宋"/>
          <w:color w:val="auto"/>
          <w:sz w:val="30"/>
          <w:szCs w:val="30"/>
        </w:rPr>
        <w:t>租赁物</w:t>
      </w:r>
      <w:r>
        <w:rPr>
          <w:rFonts w:hint="eastAsia" w:ascii="仿宋" w:hAnsi="仿宋" w:eastAsia="仿宋" w:cs="仿宋"/>
          <w:color w:val="auto"/>
          <w:sz w:val="30"/>
          <w:szCs w:val="30"/>
          <w:lang w:val="en-US" w:eastAsia="zh-CN"/>
        </w:rPr>
        <w:t>时已确认租赁物</w:t>
      </w:r>
      <w:r>
        <w:rPr>
          <w:rFonts w:hint="eastAsia" w:ascii="仿宋" w:hAnsi="仿宋" w:eastAsia="仿宋" w:cs="仿宋"/>
          <w:color w:val="auto"/>
          <w:sz w:val="30"/>
          <w:szCs w:val="30"/>
        </w:rPr>
        <w:t>具备安全生产经营条件</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并自愿同意按照租赁物现状进行承租</w:t>
      </w:r>
      <w:r>
        <w:rPr>
          <w:rFonts w:hint="eastAsia" w:ascii="仿宋" w:hAnsi="仿宋" w:eastAsia="仿宋" w:cs="仿宋"/>
          <w:color w:val="auto"/>
          <w:sz w:val="30"/>
          <w:szCs w:val="30"/>
        </w:rPr>
        <w:t>。</w:t>
      </w:r>
    </w:p>
    <w:p w14:paraId="48884452">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二、租赁期限</w:t>
      </w:r>
    </w:p>
    <w:p w14:paraId="520723C3">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租赁期限为</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个月，</w:t>
      </w:r>
      <w:r>
        <w:rPr>
          <w:rFonts w:hint="eastAsia" w:ascii="仿宋" w:hAnsi="仿宋" w:eastAsia="仿宋" w:cs="仿宋"/>
          <w:color w:val="auto"/>
          <w:sz w:val="30"/>
          <w:szCs w:val="30"/>
          <w:lang w:val="en-US" w:eastAsia="zh-CN"/>
        </w:rPr>
        <w:t>以双方签订《房屋验收交接单》上载明接收日开始起算。</w:t>
      </w:r>
    </w:p>
    <w:p w14:paraId="068BE0D5">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三、租金及支付</w:t>
      </w:r>
    </w:p>
    <w:p w14:paraId="6C2EC323">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（一）租金费用标准</w:t>
      </w:r>
    </w:p>
    <w:p w14:paraId="6D0D7A08">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租金分段计租，每两年月租金标准在上一年月租金标准基础上递增5%，即：</w:t>
      </w:r>
    </w:p>
    <w:p w14:paraId="65A5F02E">
      <w:pPr>
        <w:keepNext w:val="0"/>
        <w:keepLines w:val="0"/>
        <w:pageBreakBefore w:val="0"/>
        <w:widowControl w:val="0"/>
        <w:numPr>
          <w:ilvl w:val="0"/>
          <w:numId w:val="0"/>
        </w:numPr>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highlight w:val="none"/>
          <w:lang w:val="en-US" w:eastAsia="zh-CN"/>
        </w:rPr>
        <w:t>第一年租金标准为人民币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lang w:eastAsia="zh-CN"/>
        </w:rPr>
        <w:t>租金为人民币（取整）：</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u w:val="single"/>
          <w:lang w:eastAsia="zh-CN"/>
        </w:rPr>
        <w:t>元整</w:t>
      </w:r>
      <w:r>
        <w:rPr>
          <w:rFonts w:hint="eastAsia" w:ascii="仿宋" w:hAnsi="仿宋" w:eastAsia="仿宋" w:cs="仿宋"/>
          <w:color w:val="auto"/>
          <w:sz w:val="30"/>
          <w:szCs w:val="30"/>
          <w:highlight w:val="none"/>
          <w:lang w:eastAsia="zh-CN"/>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14:paraId="06561FD4">
      <w:pPr>
        <w:keepNext w:val="0"/>
        <w:keepLines w:val="0"/>
        <w:pageBreakBefore w:val="0"/>
        <w:widowControl w:val="0"/>
        <w:kinsoku/>
        <w:wordWrap/>
        <w:overflowPunct/>
        <w:topLinePunct w:val="0"/>
        <w:autoSpaceDE/>
        <w:autoSpaceDN/>
        <w:bidi w:val="0"/>
        <w:spacing w:line="480" w:lineRule="exact"/>
        <w:ind w:firstLine="600" w:firstLineChars="200"/>
        <w:jc w:val="both"/>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2.第二年租金标准为人民币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u w:val="single"/>
          <w:lang w:eastAsia="zh-CN"/>
        </w:rPr>
        <w:t>元整</w:t>
      </w:r>
      <w:r>
        <w:rPr>
          <w:rFonts w:hint="eastAsia" w:ascii="仿宋" w:hAnsi="仿宋" w:eastAsia="仿宋" w:cs="仿宋"/>
          <w:color w:val="auto"/>
          <w:sz w:val="30"/>
          <w:szCs w:val="30"/>
          <w:highlight w:val="none"/>
          <w:lang w:eastAsia="zh-CN"/>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14:paraId="5FEF7ED8">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3.第三年租金标准为人民币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14:paraId="422C12CD">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4.第四年租金标准为人民币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14:paraId="34E786C1">
      <w:pPr>
        <w:keepNext w:val="0"/>
        <w:keepLines w:val="0"/>
        <w:pageBreakBefore w:val="0"/>
        <w:widowControl w:val="0"/>
        <w:kinsoku/>
        <w:wordWrap/>
        <w:overflowPunct/>
        <w:topLinePunct w:val="0"/>
        <w:autoSpaceDE/>
        <w:autoSpaceDN/>
        <w:bidi w:val="0"/>
        <w:spacing w:line="480" w:lineRule="exact"/>
        <w:ind w:firstLine="600" w:firstLineChars="200"/>
        <w:jc w:val="both"/>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5.第五年租金标准为人民币</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元/㎡.月，每月</w:t>
      </w:r>
      <w:r>
        <w:rPr>
          <w:rFonts w:hint="eastAsia" w:ascii="仿宋" w:hAnsi="仿宋" w:eastAsia="仿宋" w:cs="仿宋"/>
          <w:color w:val="auto"/>
          <w:sz w:val="30"/>
          <w:szCs w:val="30"/>
          <w:highlight w:val="none"/>
        </w:rPr>
        <w:t>应缴租金为人民币（取整）：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年应缴</w:t>
      </w:r>
      <w:r>
        <w:rPr>
          <w:rFonts w:hint="eastAsia" w:ascii="仿宋" w:hAnsi="仿宋" w:eastAsia="仿宋" w:cs="仿宋"/>
          <w:color w:val="auto"/>
          <w:sz w:val="30"/>
          <w:szCs w:val="30"/>
          <w:highlight w:val="none"/>
        </w:rPr>
        <w:t>租金为人民币（取整）：</w:t>
      </w:r>
      <w:r>
        <w:rPr>
          <w:rFonts w:hint="eastAsia" w:ascii="仿宋" w:hAnsi="仿宋" w:eastAsia="仿宋" w:cs="仿宋"/>
          <w:color w:val="auto"/>
          <w:sz w:val="30"/>
          <w:szCs w:val="30"/>
          <w:highlight w:val="none"/>
          <w:u w:val="single"/>
          <w:lang w:val="en-US" w:eastAsia="zh-CN"/>
        </w:rPr>
        <w:t>**元整</w:t>
      </w:r>
      <w:r>
        <w:rPr>
          <w:rFonts w:hint="eastAsia" w:ascii="仿宋" w:hAnsi="仿宋" w:eastAsia="仿宋" w:cs="仿宋"/>
          <w:color w:val="auto"/>
          <w:sz w:val="30"/>
          <w:szCs w:val="30"/>
          <w:highlight w:val="none"/>
        </w:rPr>
        <w:t>（</w:t>
      </w:r>
      <w:r>
        <w:rPr>
          <w:rFonts w:hint="eastAsia" w:ascii="宋体" w:hAnsi="宋体" w:eastAsia="宋体" w:cs="宋体"/>
          <w:color w:val="auto"/>
          <w:sz w:val="30"/>
          <w:szCs w:val="30"/>
        </w:rPr>
        <w:t>¥</w:t>
      </w:r>
      <w:r>
        <w:rPr>
          <w:rFonts w:hint="eastAsia" w:ascii="仿宋" w:hAnsi="仿宋" w:eastAsia="仿宋" w:cs="仿宋"/>
          <w:color w:val="auto"/>
          <w:sz w:val="30"/>
          <w:szCs w:val="30"/>
          <w:highlight w:val="none"/>
          <w:u w:val="single"/>
          <w:lang w:val="en-US" w:eastAsia="zh-CN"/>
        </w:rPr>
        <w:t>39598</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p>
    <w:p w14:paraId="2BECD53A">
      <w:pPr>
        <w:keepNext w:val="0"/>
        <w:keepLines w:val="0"/>
        <w:pageBreakBefore w:val="0"/>
        <w:widowControl w:val="0"/>
        <w:kinsoku/>
        <w:wordWrap/>
        <w:overflowPunct/>
        <w:topLinePunct w:val="0"/>
        <w:autoSpaceDE/>
        <w:autoSpaceDN/>
        <w:bidi w:val="0"/>
        <w:spacing w:line="480" w:lineRule="exact"/>
        <w:ind w:firstLine="600" w:firstLineChars="200"/>
        <w:jc w:val="both"/>
        <w:rPr>
          <w:rFonts w:hint="default" w:ascii="仿宋" w:hAnsi="仿宋" w:eastAsia="仿宋" w:cs="仿宋"/>
          <w:sz w:val="30"/>
          <w:szCs w:val="30"/>
          <w:lang w:val="en-US" w:eastAsia="zh-CN"/>
        </w:rPr>
      </w:pPr>
      <w:bookmarkStart w:id="0" w:name="_Hlk187258480"/>
      <w:r>
        <w:rPr>
          <w:rFonts w:hint="default" w:ascii="仿宋" w:hAnsi="仿宋" w:eastAsia="仿宋" w:cs="仿宋"/>
          <w:sz w:val="30"/>
          <w:szCs w:val="30"/>
          <w:highlight w:val="none"/>
          <w:lang w:val="en-US" w:eastAsia="zh-CN"/>
        </w:rPr>
        <w:t>合同期内</w:t>
      </w:r>
      <w:r>
        <w:rPr>
          <w:rFonts w:hint="eastAsia" w:ascii="仿宋" w:hAnsi="仿宋" w:eastAsia="仿宋" w:cs="仿宋"/>
          <w:sz w:val="30"/>
          <w:szCs w:val="30"/>
          <w:highlight w:val="none"/>
          <w:lang w:val="en-US" w:eastAsia="zh-CN"/>
        </w:rPr>
        <w:t>租赁物</w:t>
      </w:r>
      <w:r>
        <w:rPr>
          <w:rFonts w:hint="default" w:ascii="仿宋" w:hAnsi="仿宋" w:eastAsia="仿宋" w:cs="仿宋"/>
          <w:sz w:val="30"/>
          <w:szCs w:val="30"/>
          <w:highlight w:val="none"/>
          <w:lang w:val="en-US" w:eastAsia="zh-CN"/>
        </w:rPr>
        <w:t>租金</w:t>
      </w:r>
      <w:bookmarkEnd w:id="0"/>
      <w:r>
        <w:rPr>
          <w:rFonts w:hint="default" w:ascii="仿宋" w:hAnsi="仿宋" w:eastAsia="仿宋" w:cs="仿宋"/>
          <w:sz w:val="30"/>
          <w:szCs w:val="30"/>
          <w:highlight w:val="none"/>
          <w:lang w:val="en-US" w:eastAsia="zh-CN"/>
        </w:rPr>
        <w:t>总额为人民币</w:t>
      </w:r>
      <w:r>
        <w:rPr>
          <w:rFonts w:hint="eastAsia" w:ascii="仿宋" w:hAnsi="仿宋" w:eastAsia="仿宋" w:cs="仿宋"/>
          <w:sz w:val="30"/>
          <w:szCs w:val="30"/>
          <w:highlight w:val="none"/>
          <w:u w:val="single"/>
          <w:lang w:val="en-US" w:eastAsia="zh-CN"/>
        </w:rPr>
        <w:t>**元整</w:t>
      </w:r>
      <w:r>
        <w:rPr>
          <w:rFonts w:hint="default" w:ascii="仿宋" w:hAnsi="仿宋" w:eastAsia="仿宋" w:cs="仿宋"/>
          <w:sz w:val="30"/>
          <w:szCs w:val="30"/>
          <w:highlight w:val="none"/>
          <w:lang w:val="en-US" w:eastAsia="zh-CN"/>
        </w:rPr>
        <w:t>(</w:t>
      </w:r>
      <w:r>
        <w:rPr>
          <w:rFonts w:hint="eastAsia" w:ascii="宋体" w:hAnsi="宋体" w:eastAsia="宋体" w:cs="宋体"/>
          <w:color w:val="auto"/>
          <w:sz w:val="30"/>
          <w:szCs w:val="30"/>
          <w:highlight w:val="none"/>
        </w:rPr>
        <w:t>¥</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default" w:ascii="仿宋" w:hAnsi="仿宋" w:eastAsia="仿宋" w:cs="仿宋"/>
          <w:sz w:val="30"/>
          <w:szCs w:val="30"/>
          <w:highlight w:val="none"/>
          <w:lang w:val="en-US" w:eastAsia="zh-CN"/>
        </w:rPr>
        <w:t>)，</w:t>
      </w:r>
      <w:r>
        <w:rPr>
          <w:rFonts w:hint="eastAsia" w:ascii="仿宋" w:hAnsi="仿宋" w:eastAsia="仿宋" w:cs="仿宋"/>
          <w:color w:val="auto"/>
          <w:sz w:val="30"/>
          <w:szCs w:val="30"/>
          <w:highlight w:val="none"/>
        </w:rPr>
        <w:t>其中不含税金额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元，税额</w:t>
      </w:r>
      <w:r>
        <w:rPr>
          <w:rFonts w:hint="eastAsia" w:ascii="仿宋" w:hAnsi="仿宋" w:eastAsia="仿宋" w:cs="仿宋"/>
          <w:color w:val="auto"/>
          <w:sz w:val="30"/>
          <w:szCs w:val="30"/>
          <w:highlight w:val="none"/>
          <w:u w:val="single"/>
          <w:lang w:val="en-US" w:eastAsia="zh-CN"/>
        </w:rPr>
        <w:t>**</w:t>
      </w:r>
      <w:r>
        <w:rPr>
          <w:rFonts w:hint="eastAsia" w:ascii="仿宋" w:hAnsi="仿宋" w:eastAsia="仿宋" w:cs="仿宋"/>
          <w:color w:val="auto"/>
          <w:sz w:val="30"/>
          <w:szCs w:val="30"/>
          <w:highlight w:val="none"/>
        </w:rPr>
        <w:t>元</w:t>
      </w:r>
      <w:r>
        <w:rPr>
          <w:rFonts w:hint="eastAsia" w:ascii="仿宋" w:hAnsi="仿宋" w:eastAsia="仿宋" w:cs="仿宋"/>
          <w:sz w:val="30"/>
          <w:szCs w:val="30"/>
          <w:highlight w:val="none"/>
          <w:lang w:eastAsia="zh-CN"/>
        </w:rPr>
        <w:t>。</w:t>
      </w:r>
      <w:r>
        <w:rPr>
          <w:rFonts w:hint="default" w:ascii="仿宋" w:hAnsi="仿宋" w:eastAsia="仿宋" w:cs="仿宋"/>
          <w:sz w:val="30"/>
          <w:szCs w:val="30"/>
          <w:highlight w:val="none"/>
          <w:lang w:val="en-US" w:eastAsia="zh-CN"/>
        </w:rPr>
        <w:t>租金含发票税点费用</w:t>
      </w:r>
      <w:r>
        <w:rPr>
          <w:rFonts w:hint="eastAsia" w:ascii="仿宋" w:hAnsi="仿宋" w:eastAsia="仿宋" w:cs="仿宋"/>
          <w:sz w:val="30"/>
          <w:szCs w:val="30"/>
          <w:highlight w:val="none"/>
          <w:lang w:val="en-US" w:eastAsia="zh-CN"/>
        </w:rPr>
        <w:t>，税率为9%，如遇国家税率调整，以不含税价为依据重新计算租金</w:t>
      </w:r>
      <w:r>
        <w:rPr>
          <w:rFonts w:hint="default" w:ascii="仿宋" w:hAnsi="仿宋" w:eastAsia="仿宋" w:cs="仿宋"/>
          <w:sz w:val="30"/>
          <w:szCs w:val="30"/>
          <w:highlight w:val="none"/>
          <w:lang w:val="en-US" w:eastAsia="zh-CN"/>
        </w:rPr>
        <w:t>，</w:t>
      </w:r>
      <w:bookmarkStart w:id="1" w:name="_Hlk185410150"/>
      <w:r>
        <w:rPr>
          <w:rFonts w:hint="default" w:ascii="仿宋" w:hAnsi="仿宋" w:eastAsia="仿宋" w:cs="仿宋"/>
          <w:sz w:val="30"/>
          <w:szCs w:val="30"/>
          <w:highlight w:val="none"/>
          <w:lang w:val="en-US" w:eastAsia="zh-CN"/>
        </w:rPr>
        <w:t>由乙方向甲方支付</w:t>
      </w:r>
      <w:bookmarkEnd w:id="1"/>
      <w:r>
        <w:rPr>
          <w:rFonts w:hint="default" w:ascii="仿宋" w:hAnsi="仿宋" w:eastAsia="仿宋" w:cs="仿宋"/>
          <w:sz w:val="30"/>
          <w:szCs w:val="30"/>
          <w:lang w:val="en-US" w:eastAsia="zh-CN"/>
        </w:rPr>
        <w:t>。</w:t>
      </w:r>
    </w:p>
    <w:p w14:paraId="1F1E3049">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（二）物业服务费</w:t>
      </w:r>
    </w:p>
    <w:p w14:paraId="2D447A01">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物业服务费由乙方向管理租赁物的物业服务企业签订《物业服务协议》并缴交相关物业管理费用，若因乙方未按时缴款导致甲方垫付的，甲方有权向乙方全额追偿。</w:t>
      </w:r>
    </w:p>
    <w:p w14:paraId="2D65FC99">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（三）水电费、燃气费及其他因日常管理及经营管理所产生的实际费用由乙方承担并自行按时缴纳至相关管理部门，若因乙方未按时缴纳导致甲方垫付的，</w:t>
      </w:r>
      <w:r>
        <w:rPr>
          <w:rFonts w:hint="eastAsia" w:ascii="仿宋" w:hAnsi="仿宋" w:eastAsia="仿宋" w:cs="仿宋"/>
          <w:color w:val="auto"/>
          <w:sz w:val="30"/>
          <w:szCs w:val="30"/>
        </w:rPr>
        <w:t>乙方</w:t>
      </w:r>
      <w:r>
        <w:rPr>
          <w:rFonts w:hint="eastAsia" w:ascii="仿宋" w:hAnsi="仿宋" w:eastAsia="仿宋" w:cs="仿宋"/>
          <w:color w:val="auto"/>
          <w:sz w:val="30"/>
          <w:szCs w:val="30"/>
          <w:lang w:val="en-US" w:eastAsia="zh-CN"/>
        </w:rPr>
        <w:t>需</w:t>
      </w:r>
      <w:r>
        <w:rPr>
          <w:rFonts w:hint="eastAsia" w:ascii="仿宋" w:hAnsi="仿宋" w:eastAsia="仿宋" w:cs="仿宋"/>
          <w:color w:val="auto"/>
          <w:sz w:val="30"/>
          <w:szCs w:val="30"/>
        </w:rPr>
        <w:t>在收到甲方通知之日起</w:t>
      </w:r>
      <w:r>
        <w:rPr>
          <w:rFonts w:hint="eastAsia" w:ascii="仿宋" w:hAnsi="仿宋" w:eastAsia="仿宋" w:cs="仿宋"/>
          <w:color w:val="auto"/>
          <w:sz w:val="30"/>
          <w:szCs w:val="30"/>
          <w:u w:val="single"/>
          <w:lang w:val="en-US" w:eastAsia="zh-CN"/>
        </w:rPr>
        <w:t xml:space="preserve"> 7 </w:t>
      </w:r>
      <w:r>
        <w:rPr>
          <w:rFonts w:hint="eastAsia" w:ascii="仿宋" w:hAnsi="仿宋" w:eastAsia="仿宋" w:cs="仿宋"/>
          <w:color w:val="auto"/>
          <w:sz w:val="30"/>
          <w:szCs w:val="30"/>
          <w:lang w:val="en-US" w:eastAsia="zh-CN"/>
        </w:rPr>
        <w:t>个工作</w:t>
      </w:r>
      <w:r>
        <w:rPr>
          <w:rFonts w:hint="eastAsia" w:ascii="仿宋" w:hAnsi="仿宋" w:eastAsia="仿宋" w:cs="仿宋"/>
          <w:color w:val="auto"/>
          <w:sz w:val="30"/>
          <w:szCs w:val="30"/>
        </w:rPr>
        <w:t>日内将全部代垫款项支付至本合同第</w:t>
      </w:r>
      <w:r>
        <w:rPr>
          <w:rFonts w:hint="eastAsia" w:ascii="仿宋" w:hAnsi="仿宋" w:eastAsia="仿宋" w:cs="仿宋"/>
          <w:color w:val="auto"/>
          <w:sz w:val="30"/>
          <w:szCs w:val="30"/>
          <w:lang w:val="en-US" w:eastAsia="zh-CN"/>
        </w:rPr>
        <w:t>四条第（五）</w:t>
      </w:r>
      <w:r>
        <w:rPr>
          <w:rFonts w:hint="eastAsia" w:ascii="仿宋" w:hAnsi="仿宋" w:eastAsia="仿宋" w:cs="仿宋"/>
          <w:color w:val="auto"/>
          <w:sz w:val="30"/>
          <w:szCs w:val="30"/>
        </w:rPr>
        <w:t>款约定的</w:t>
      </w:r>
      <w:r>
        <w:rPr>
          <w:rFonts w:hint="eastAsia" w:ascii="仿宋" w:hAnsi="仿宋" w:eastAsia="仿宋" w:cs="仿宋"/>
          <w:color w:val="auto"/>
          <w:sz w:val="30"/>
          <w:szCs w:val="30"/>
          <w:lang w:val="en-US" w:eastAsia="zh-CN"/>
        </w:rPr>
        <w:t>收款</w:t>
      </w:r>
      <w:r>
        <w:rPr>
          <w:rFonts w:hint="eastAsia" w:ascii="仿宋" w:hAnsi="仿宋" w:eastAsia="仿宋" w:cs="仿宋"/>
          <w:color w:val="auto"/>
          <w:sz w:val="30"/>
          <w:szCs w:val="30"/>
        </w:rPr>
        <w:t>账户，否则甲方有权从</w:t>
      </w:r>
      <w:r>
        <w:rPr>
          <w:rFonts w:hint="eastAsia" w:ascii="仿宋" w:hAnsi="仿宋" w:eastAsia="仿宋" w:cs="仿宋"/>
          <w:color w:val="auto"/>
          <w:sz w:val="30"/>
          <w:szCs w:val="30"/>
          <w:lang w:val="en-US" w:eastAsia="zh-CN"/>
        </w:rPr>
        <w:t>履约保证</w:t>
      </w:r>
      <w:r>
        <w:rPr>
          <w:rFonts w:hint="eastAsia" w:ascii="仿宋" w:hAnsi="仿宋" w:eastAsia="仿宋" w:cs="仿宋"/>
          <w:color w:val="auto"/>
          <w:sz w:val="30"/>
          <w:szCs w:val="30"/>
        </w:rPr>
        <w:t>金中优先扣回</w:t>
      </w:r>
      <w:r>
        <w:rPr>
          <w:rFonts w:hint="eastAsia" w:ascii="仿宋" w:hAnsi="仿宋" w:eastAsia="仿宋" w:cs="仿宋"/>
          <w:color w:val="auto"/>
          <w:sz w:val="30"/>
          <w:szCs w:val="30"/>
          <w:lang w:val="en-US" w:eastAsia="zh-CN"/>
        </w:rPr>
        <w:t>，如因此给甲方造成损失的，乙方应承担责任。</w:t>
      </w:r>
    </w:p>
    <w:p w14:paraId="2E9E6307">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（四）履约保证金</w:t>
      </w:r>
    </w:p>
    <w:p w14:paraId="091C66E5">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乙方需在本合同签订当日缴纳履约保证金人民币</w:t>
      </w:r>
      <w:r>
        <w:rPr>
          <w:rFonts w:hint="eastAsia" w:ascii="仿宋" w:hAnsi="仿宋" w:eastAsia="仿宋" w:cs="仿宋"/>
          <w:color w:val="auto"/>
          <w:sz w:val="30"/>
          <w:szCs w:val="30"/>
          <w:u w:val="single"/>
          <w:lang w:val="en-US" w:eastAsia="zh-CN"/>
        </w:rPr>
        <w:t>**</w:t>
      </w:r>
      <w:r>
        <w:rPr>
          <w:rFonts w:hint="eastAsia" w:ascii="仿宋" w:hAnsi="仿宋" w:eastAsia="仿宋" w:cs="仿宋"/>
          <w:color w:val="auto"/>
          <w:sz w:val="30"/>
          <w:szCs w:val="30"/>
          <w:u w:val="single"/>
        </w:rPr>
        <w:t>元</w:t>
      </w:r>
      <w:r>
        <w:rPr>
          <w:rFonts w:hint="eastAsia" w:ascii="仿宋" w:hAnsi="仿宋" w:eastAsia="仿宋" w:cs="仿宋"/>
          <w:color w:val="auto"/>
          <w:sz w:val="30"/>
          <w:szCs w:val="30"/>
          <w:u w:val="single"/>
          <w:lang w:val="en-US" w:eastAsia="zh-CN"/>
        </w:rPr>
        <w:t>整</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u w:val="single"/>
          <w:lang w:val="en-US" w:eastAsia="zh-CN"/>
        </w:rPr>
        <w:t>**</w:t>
      </w:r>
      <w:r>
        <w:rPr>
          <w:rFonts w:hint="eastAsia" w:ascii="仿宋" w:hAnsi="仿宋" w:eastAsia="仿宋" w:cs="仿宋"/>
          <w:color w:val="auto"/>
          <w:sz w:val="30"/>
          <w:szCs w:val="30"/>
          <w:lang w:val="en-US" w:eastAsia="zh-CN"/>
        </w:rPr>
        <w:t>元</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甲方在收到履约保证金后向乙方开具收据。合同期满或提前解除合同时乙方若无违约行为，结清水电、物业服务费等相关费用，并履行完毕其他合同义务且乙方已完成变更/注销使用租赁物地址办理的工商营业执照的登记地址的手续后，经甲方验收租赁场地合格，乙方凭缴费收据等材料向甲方办理退还保证金，甲方收到材料后如数予以无息退还。</w:t>
      </w:r>
    </w:p>
    <w:p w14:paraId="362F660B">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若乙方存在违约行为或相关费用未结清的情况，甲方有权直接从履约保证金中扣除与欠款或损失等额的金额。因乙方违约提前解除合同的，甲方有权全额没收履约保证金，并按合同约定继续追究乙方相应违约责任。如履约保证金额度不足扣除的，乙方应当在</w:t>
      </w:r>
      <w:r>
        <w:rPr>
          <w:rFonts w:hint="eastAsia" w:ascii="仿宋" w:hAnsi="仿宋" w:eastAsia="仿宋" w:cs="仿宋"/>
          <w:color w:val="auto"/>
          <w:sz w:val="30"/>
          <w:szCs w:val="30"/>
          <w:u w:val="single"/>
          <w:lang w:val="en-US" w:eastAsia="zh-CN"/>
        </w:rPr>
        <w:t xml:space="preserve"> 7 </w:t>
      </w:r>
      <w:r>
        <w:rPr>
          <w:rFonts w:hint="eastAsia" w:ascii="仿宋" w:hAnsi="仿宋" w:eastAsia="仿宋" w:cs="仿宋"/>
          <w:color w:val="auto"/>
          <w:sz w:val="30"/>
          <w:szCs w:val="30"/>
          <w:lang w:val="en-US" w:eastAsia="zh-CN"/>
        </w:rPr>
        <w:t>个工作日内予以补足；未及时补足的，按本合同约定承担延迟付款责任。</w:t>
      </w:r>
    </w:p>
    <w:p w14:paraId="3399D60B">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租赁期限内因乙方原因解除租赁合同的，履约保证金不予退还。</w:t>
      </w:r>
    </w:p>
    <w:p w14:paraId="43BD81B1">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（五）支付方式</w:t>
      </w:r>
    </w:p>
    <w:p w14:paraId="711869A0">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租金以每</w:t>
      </w:r>
      <w:r>
        <w:rPr>
          <w:rFonts w:hint="eastAsia" w:ascii="仿宋" w:hAnsi="仿宋" w:eastAsia="仿宋" w:cs="仿宋"/>
          <w:color w:val="auto"/>
          <w:sz w:val="30"/>
          <w:szCs w:val="30"/>
          <w:u w:val="single"/>
        </w:rPr>
        <w:t xml:space="preserve"> 12 </w:t>
      </w:r>
      <w:r>
        <w:rPr>
          <w:rFonts w:hint="eastAsia" w:ascii="仿宋" w:hAnsi="仿宋" w:eastAsia="仿宋" w:cs="仿宋"/>
          <w:color w:val="auto"/>
          <w:sz w:val="30"/>
          <w:szCs w:val="30"/>
        </w:rPr>
        <w:t>个月为一个缴费周期支付一次，乙方</w:t>
      </w:r>
      <w:r>
        <w:rPr>
          <w:rFonts w:hint="eastAsia" w:ascii="仿宋" w:hAnsi="仿宋" w:eastAsia="仿宋" w:cs="仿宋"/>
          <w:color w:val="auto"/>
          <w:sz w:val="30"/>
          <w:szCs w:val="30"/>
          <w:lang w:val="en-US" w:eastAsia="zh-CN"/>
        </w:rPr>
        <w:t>需</w:t>
      </w:r>
      <w:r>
        <w:rPr>
          <w:rFonts w:hint="eastAsia" w:ascii="仿宋" w:hAnsi="仿宋" w:eastAsia="仿宋" w:cs="仿宋"/>
          <w:color w:val="auto"/>
          <w:sz w:val="30"/>
          <w:szCs w:val="30"/>
        </w:rPr>
        <w:t>于本合同签订当日</w:t>
      </w:r>
      <w:r>
        <w:rPr>
          <w:rFonts w:hint="eastAsia" w:ascii="仿宋" w:hAnsi="仿宋" w:eastAsia="仿宋" w:cs="仿宋"/>
          <w:color w:val="auto"/>
          <w:sz w:val="30"/>
          <w:szCs w:val="30"/>
          <w:lang w:val="en-US" w:eastAsia="zh-CN"/>
        </w:rPr>
        <w:t>向甲方一次性缴清首期</w:t>
      </w:r>
      <w:r>
        <w:rPr>
          <w:rFonts w:hint="eastAsia" w:ascii="仿宋" w:hAnsi="仿宋" w:eastAsia="仿宋" w:cs="仿宋"/>
          <w:color w:val="auto"/>
          <w:sz w:val="30"/>
          <w:szCs w:val="30"/>
        </w:rPr>
        <w:t>租金</w:t>
      </w:r>
      <w:r>
        <w:rPr>
          <w:rFonts w:hint="eastAsia" w:ascii="仿宋" w:hAnsi="仿宋" w:eastAsia="仿宋" w:cs="仿宋"/>
          <w:color w:val="auto"/>
          <w:sz w:val="30"/>
          <w:szCs w:val="30"/>
          <w:lang w:eastAsia="zh-CN"/>
        </w:rPr>
        <w:t>，其余缴费周期的租金乙方</w:t>
      </w:r>
      <w:r>
        <w:rPr>
          <w:rFonts w:hint="eastAsia" w:ascii="仿宋" w:hAnsi="仿宋" w:eastAsia="仿宋" w:cs="仿宋"/>
          <w:color w:val="auto"/>
          <w:sz w:val="30"/>
          <w:szCs w:val="30"/>
          <w:lang w:val="en-US" w:eastAsia="zh-CN"/>
        </w:rPr>
        <w:t>需</w:t>
      </w:r>
      <w:r>
        <w:rPr>
          <w:rFonts w:hint="eastAsia" w:ascii="仿宋" w:hAnsi="仿宋" w:eastAsia="仿宋" w:cs="仿宋"/>
          <w:color w:val="auto"/>
          <w:sz w:val="30"/>
          <w:szCs w:val="30"/>
          <w:lang w:eastAsia="zh-CN"/>
        </w:rPr>
        <w:t>于每个缴费周期开始的</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15</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eastAsia="zh-CN"/>
        </w:rPr>
        <w:t>日</w:t>
      </w:r>
      <w:r>
        <w:rPr>
          <w:rFonts w:hint="eastAsia" w:ascii="仿宋" w:hAnsi="仿宋" w:eastAsia="仿宋" w:cs="仿宋"/>
          <w:color w:val="auto"/>
          <w:sz w:val="30"/>
          <w:szCs w:val="30"/>
          <w:lang w:val="en-US" w:eastAsia="zh-CN"/>
        </w:rPr>
        <w:t>以前</w:t>
      </w:r>
      <w:r>
        <w:rPr>
          <w:rFonts w:hint="eastAsia" w:ascii="仿宋" w:hAnsi="仿宋" w:eastAsia="仿宋" w:cs="仿宋"/>
          <w:color w:val="auto"/>
          <w:sz w:val="30"/>
          <w:szCs w:val="30"/>
          <w:lang w:eastAsia="zh-CN"/>
        </w:rPr>
        <w:t>付清，</w:t>
      </w:r>
      <w:r>
        <w:rPr>
          <w:rFonts w:hint="eastAsia" w:ascii="仿宋" w:hAnsi="仿宋" w:eastAsia="仿宋" w:cs="仿宋"/>
          <w:color w:val="auto"/>
          <w:sz w:val="30"/>
          <w:szCs w:val="30"/>
          <w:lang w:val="en-US" w:eastAsia="zh-CN"/>
        </w:rPr>
        <w:t>先交后用</w:t>
      </w:r>
      <w:r>
        <w:rPr>
          <w:rFonts w:hint="eastAsia" w:ascii="仿宋" w:hAnsi="仿宋" w:eastAsia="仿宋" w:cs="仿宋"/>
          <w:color w:val="auto"/>
          <w:sz w:val="30"/>
          <w:szCs w:val="30"/>
          <w:lang w:eastAsia="zh-CN"/>
        </w:rPr>
        <w:t>。</w:t>
      </w:r>
    </w:p>
    <w:p w14:paraId="44BB1DB0">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2.甲方指定以下账户作为接受乙方支付租金、履约保证金、违约金等相关费用的唯一账户：</w:t>
      </w:r>
    </w:p>
    <w:p w14:paraId="2D06F55F">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户  名：</w:t>
      </w:r>
      <w:r>
        <w:rPr>
          <w:rFonts w:hint="eastAsia" w:ascii="仿宋" w:hAnsi="仿宋" w:eastAsia="仿宋" w:cs="仿宋"/>
          <w:color w:val="auto"/>
          <w:sz w:val="30"/>
          <w:szCs w:val="30"/>
        </w:rPr>
        <w:t>漳州九龙江古雷发展集团有限公司</w:t>
      </w:r>
    </w:p>
    <w:p w14:paraId="0E46BCDC">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账  号：162070100100002065</w:t>
      </w:r>
    </w:p>
    <w:p w14:paraId="7D294420">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开户行：兴业银行漳州古雷支行</w:t>
      </w:r>
    </w:p>
    <w:p w14:paraId="24B5FA5F">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3.乙方支付租金后，甲方向乙方开具发票。如乙方提供的开票信息有误，或提供虚假开票信息，或变更开票信息未及时告知甲方，则所造成的一切法律后果由乙方承担。乙方确认开票信息如下：</w:t>
      </w:r>
    </w:p>
    <w:p w14:paraId="56955755">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发 票 类 型 ：</w:t>
      </w:r>
      <w:r>
        <w:rPr>
          <w:rFonts w:hint="eastAsia" w:ascii="仿宋" w:hAnsi="仿宋" w:eastAsia="仿宋" w:cs="仿宋"/>
          <w:color w:val="auto"/>
          <w:sz w:val="30"/>
          <w:szCs w:val="30"/>
          <w:lang w:val="en-US" w:eastAsia="zh-CN"/>
        </w:rPr>
        <w:sym w:font="Wingdings 2" w:char="00A3"/>
      </w:r>
      <w:r>
        <w:rPr>
          <w:rFonts w:hint="eastAsia" w:ascii="仿宋" w:hAnsi="仿宋" w:eastAsia="仿宋" w:cs="仿宋"/>
          <w:color w:val="auto"/>
          <w:sz w:val="30"/>
          <w:szCs w:val="30"/>
          <w:lang w:val="en-US" w:eastAsia="zh-CN"/>
        </w:rPr>
        <w:t xml:space="preserve">增值税普通发票   </w:t>
      </w:r>
      <w:r>
        <w:rPr>
          <w:rFonts w:hint="eastAsia" w:ascii="仿宋" w:hAnsi="仿宋" w:eastAsia="仿宋" w:cs="仿宋"/>
          <w:color w:val="auto"/>
          <w:sz w:val="30"/>
          <w:szCs w:val="30"/>
          <w:lang w:val="en-US" w:eastAsia="zh-CN"/>
        </w:rPr>
        <w:sym w:font="Wingdings 2" w:char="00A3"/>
      </w:r>
      <w:r>
        <w:rPr>
          <w:rFonts w:hint="eastAsia" w:ascii="仿宋" w:hAnsi="仿宋" w:eastAsia="仿宋" w:cs="仿宋"/>
          <w:color w:val="auto"/>
          <w:sz w:val="30"/>
          <w:szCs w:val="30"/>
          <w:lang w:val="en-US" w:eastAsia="zh-CN"/>
        </w:rPr>
        <w:t>增值税专用发票</w:t>
      </w:r>
    </w:p>
    <w:p w14:paraId="60503F00">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名        称：</w:t>
      </w:r>
    </w:p>
    <w:p w14:paraId="35CD1240">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纳税人识别号：</w:t>
      </w:r>
    </w:p>
    <w:p w14:paraId="1FE06306">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账        号：</w:t>
      </w:r>
    </w:p>
    <w:p w14:paraId="0FC05B1B">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开   户   行：</w:t>
      </w:r>
    </w:p>
    <w:p w14:paraId="6163A13F">
      <w:pPr>
        <w:keepNext w:val="0"/>
        <w:keepLines w:val="0"/>
        <w:pageBreakBefore w:val="0"/>
        <w:widowControl w:val="0"/>
        <w:numPr>
          <w:ilvl w:val="0"/>
          <w:numId w:val="0"/>
        </w:numPr>
        <w:kinsoku/>
        <w:wordWrap/>
        <w:overflowPunct/>
        <w:topLinePunct w:val="0"/>
        <w:bidi w:val="0"/>
        <w:snapToGrid/>
        <w:spacing w:line="460" w:lineRule="exact"/>
        <w:ind w:firstLine="600" w:firstLineChars="200"/>
        <w:jc w:val="both"/>
        <w:textAlignment w:val="auto"/>
        <w:rPr>
          <w:rFonts w:hint="default"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t>租金、履约保证金、违约金计算后向上取整到元。</w:t>
      </w:r>
    </w:p>
    <w:p w14:paraId="3D4F55A1">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四、租赁物的装修及改造</w:t>
      </w:r>
    </w:p>
    <w:p w14:paraId="54AF5495">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1、租赁期间乙方应当按照原有的房屋建筑设计的要求、方法及用途合理使用租赁物及其附属设施，乙方如需对租赁物进行装修或改造（包括但不限于隔层、敲墙等），</w:t>
      </w:r>
      <w:r>
        <w:rPr>
          <w:rFonts w:hint="eastAsia" w:ascii="仿宋" w:hAnsi="仿宋" w:eastAsia="仿宋" w:cs="仿宋"/>
          <w:color w:val="auto"/>
          <w:sz w:val="30"/>
          <w:szCs w:val="30"/>
          <w:highlight w:val="none"/>
        </w:rPr>
        <w:t>必须提前通知甲方并取得甲方书面同意。</w:t>
      </w:r>
    </w:p>
    <w:p w14:paraId="3942A24D">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乙方征得甲方书面同意后对租赁物进行装修或改造的，还需做到以下几点：向甲方提供相关施工图纸、施工计划书；不得对承重柱、承重墙、电源线路、消防设备等涉及到安全的设施和部位进行改造；聘请有资质的单位和专业人员组织相关施工；不得影响租赁物的用途及安全；也不得影响相邻各方的正常使用和安全。因前述项目所产生的安全责任和费用均由乙方承担。</w:t>
      </w:r>
    </w:p>
    <w:p w14:paraId="6098DC2F">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3</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租赁期满或提前解除合同的，属于乙方出资装修改造或购买的部分，对不可移动的室内固定装修或已形成附着物的装饰装修物归甲方所有，可以搬移的家具和电器等由乙方自行在租赁期满或提前解除合同之日起7日内处理完毕。如乙方需要延期搬离的，应于收到甲方的期满通知书之日起5天内以书面形式向甲方提出申请，并得到甲方的同意，申请延期时间最多不超过1个月，延期期间费用按合同期满或提前解除前租金的标准提前一次性缴交，延期期间双方的权利义务按本合同履行。</w:t>
      </w:r>
    </w:p>
    <w:p w14:paraId="66C8EF5E">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五</w:t>
      </w:r>
      <w:r>
        <w:rPr>
          <w:rFonts w:hint="eastAsia" w:ascii="仿宋" w:hAnsi="仿宋" w:eastAsia="仿宋" w:cs="仿宋"/>
          <w:b/>
          <w:bCs/>
          <w:color w:val="auto"/>
          <w:sz w:val="30"/>
          <w:szCs w:val="30"/>
        </w:rPr>
        <w:t>、甲乙双方权利义务</w:t>
      </w:r>
    </w:p>
    <w:p w14:paraId="54CECFE6">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1、甲方保证出租的场地产权清楚，若有产权方面的纠纷由甲方负责</w:t>
      </w:r>
      <w:r>
        <w:rPr>
          <w:rFonts w:hint="eastAsia" w:ascii="仿宋" w:hAnsi="仿宋" w:eastAsia="仿宋" w:cs="仿宋"/>
          <w:color w:val="auto"/>
          <w:sz w:val="30"/>
          <w:szCs w:val="30"/>
          <w:lang w:val="en-US" w:eastAsia="zh-CN"/>
        </w:rPr>
        <w:t>解决</w:t>
      </w:r>
      <w:r>
        <w:rPr>
          <w:rFonts w:hint="eastAsia" w:ascii="仿宋" w:hAnsi="仿宋" w:eastAsia="仿宋" w:cs="仿宋"/>
          <w:color w:val="auto"/>
          <w:sz w:val="30"/>
          <w:szCs w:val="30"/>
        </w:rPr>
        <w:t>。</w:t>
      </w:r>
    </w:p>
    <w:p w14:paraId="4314ACD4">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2、乙</w:t>
      </w:r>
      <w:r>
        <w:rPr>
          <w:rFonts w:hint="eastAsia" w:ascii="仿宋" w:hAnsi="仿宋" w:eastAsia="仿宋" w:cs="仿宋"/>
          <w:color w:val="auto"/>
          <w:sz w:val="30"/>
          <w:szCs w:val="30"/>
        </w:rPr>
        <w:t>方</w:t>
      </w:r>
      <w:r>
        <w:rPr>
          <w:rFonts w:hint="eastAsia" w:ascii="仿宋" w:hAnsi="仿宋" w:eastAsia="仿宋" w:cs="仿宋"/>
          <w:color w:val="auto"/>
          <w:sz w:val="30"/>
          <w:szCs w:val="30"/>
          <w:lang w:val="en-US" w:eastAsia="zh-CN"/>
        </w:rPr>
        <w:t>应</w:t>
      </w:r>
      <w:r>
        <w:rPr>
          <w:rFonts w:hint="eastAsia" w:ascii="仿宋" w:hAnsi="仿宋" w:eastAsia="仿宋" w:cs="仿宋"/>
          <w:color w:val="auto"/>
          <w:sz w:val="30"/>
          <w:szCs w:val="30"/>
        </w:rPr>
        <w:t>遵守安全生产及消防相关的法律法规</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履行签订的《承租单位安全生产责任协议》权利义务，</w:t>
      </w:r>
      <w:r>
        <w:rPr>
          <w:rFonts w:hint="eastAsia" w:ascii="仿宋" w:hAnsi="仿宋" w:eastAsia="仿宋" w:cs="仿宋"/>
          <w:b/>
          <w:bCs/>
          <w:color w:val="auto"/>
          <w:sz w:val="30"/>
          <w:szCs w:val="30"/>
          <w:lang w:val="en-US" w:eastAsia="zh-CN"/>
        </w:rPr>
        <w:t>《承租单位安全生产责任协议》应于（每年度/每新的一个承租周期）重新签订</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乙方同意且接受由甲方在消防及其他安全事项方面的监督管理。</w:t>
      </w:r>
    </w:p>
    <w:p w14:paraId="79394E5F">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、租赁期间，</w:t>
      </w:r>
      <w:r>
        <w:rPr>
          <w:rFonts w:hint="eastAsia" w:ascii="仿宋" w:hAnsi="仿宋" w:eastAsia="仿宋" w:cs="仿宋"/>
          <w:b/>
          <w:bCs/>
          <w:i w:val="0"/>
          <w:iCs w:val="0"/>
          <w:color w:val="auto"/>
          <w:sz w:val="30"/>
          <w:szCs w:val="30"/>
          <w:lang w:val="en-US" w:eastAsia="zh-CN"/>
        </w:rPr>
        <w:t>乙方同意：</w:t>
      </w:r>
      <w:r>
        <w:rPr>
          <w:rFonts w:hint="eastAsia" w:ascii="仿宋" w:hAnsi="仿宋" w:eastAsia="仿宋" w:cs="仿宋"/>
          <w:b/>
          <w:bCs/>
          <w:i w:val="0"/>
          <w:iCs w:val="0"/>
          <w:color w:val="auto"/>
          <w:sz w:val="30"/>
          <w:szCs w:val="30"/>
        </w:rPr>
        <w:t>甲方可根据公司运营需要</w:t>
      </w:r>
      <w:r>
        <w:rPr>
          <w:rFonts w:hint="eastAsia" w:ascii="仿宋" w:hAnsi="仿宋" w:eastAsia="仿宋" w:cs="仿宋"/>
          <w:b/>
          <w:bCs/>
          <w:i w:val="0"/>
          <w:iCs w:val="0"/>
          <w:color w:val="auto"/>
          <w:sz w:val="30"/>
          <w:szCs w:val="30"/>
          <w:lang w:val="en-US" w:eastAsia="zh-CN"/>
        </w:rPr>
        <w:t>转让</w:t>
      </w:r>
      <w:r>
        <w:rPr>
          <w:rFonts w:hint="eastAsia" w:ascii="仿宋" w:hAnsi="仿宋" w:eastAsia="仿宋" w:cs="仿宋"/>
          <w:b/>
          <w:bCs/>
          <w:i w:val="0"/>
          <w:iCs w:val="0"/>
          <w:color w:val="auto"/>
          <w:sz w:val="30"/>
          <w:szCs w:val="30"/>
        </w:rPr>
        <w:t>租赁物</w:t>
      </w:r>
      <w:r>
        <w:rPr>
          <w:rFonts w:hint="eastAsia" w:ascii="仿宋" w:hAnsi="仿宋" w:eastAsia="仿宋" w:cs="仿宋"/>
          <w:b/>
          <w:bCs/>
          <w:i w:val="0"/>
          <w:iCs w:val="0"/>
          <w:color w:val="auto"/>
          <w:sz w:val="30"/>
          <w:szCs w:val="30"/>
          <w:lang w:eastAsia="zh-CN"/>
        </w:rPr>
        <w:t>。</w:t>
      </w:r>
      <w:r>
        <w:rPr>
          <w:rFonts w:hint="eastAsia" w:ascii="仿宋" w:hAnsi="仿宋" w:eastAsia="仿宋" w:cs="仿宋"/>
          <w:color w:val="auto"/>
          <w:sz w:val="30"/>
          <w:szCs w:val="30"/>
        </w:rPr>
        <w:t>甲方在</w:t>
      </w:r>
      <w:r>
        <w:rPr>
          <w:rFonts w:hint="eastAsia" w:ascii="仿宋" w:hAnsi="仿宋" w:eastAsia="仿宋" w:cs="仿宋"/>
          <w:color w:val="auto"/>
          <w:sz w:val="30"/>
          <w:szCs w:val="30"/>
          <w:lang w:val="en-US" w:eastAsia="zh-CN"/>
        </w:rPr>
        <w:t>转让</w:t>
      </w:r>
      <w:r>
        <w:rPr>
          <w:rFonts w:hint="eastAsia" w:ascii="仿宋" w:hAnsi="仿宋" w:eastAsia="仿宋" w:cs="仿宋"/>
          <w:color w:val="auto"/>
          <w:sz w:val="30"/>
          <w:szCs w:val="30"/>
        </w:rPr>
        <w:t>之前提前30日通知乙方后，若</w:t>
      </w:r>
      <w:r>
        <w:rPr>
          <w:rFonts w:hint="eastAsia" w:ascii="仿宋" w:hAnsi="仿宋" w:eastAsia="仿宋" w:cs="仿宋"/>
          <w:color w:val="auto"/>
          <w:sz w:val="30"/>
          <w:szCs w:val="30"/>
          <w:lang w:val="en-US" w:eastAsia="zh-CN"/>
        </w:rPr>
        <w:t>乙方</w:t>
      </w:r>
      <w:r>
        <w:rPr>
          <w:rFonts w:hint="eastAsia" w:ascii="仿宋" w:hAnsi="仿宋" w:eastAsia="仿宋" w:cs="仿宋"/>
          <w:color w:val="auto"/>
          <w:sz w:val="30"/>
          <w:szCs w:val="30"/>
        </w:rPr>
        <w:t>有</w:t>
      </w:r>
      <w:r>
        <w:rPr>
          <w:rFonts w:hint="eastAsia" w:ascii="仿宋" w:hAnsi="仿宋" w:eastAsia="仿宋" w:cs="仿宋"/>
          <w:color w:val="auto"/>
          <w:sz w:val="30"/>
          <w:szCs w:val="30"/>
          <w:lang w:val="en-US" w:eastAsia="zh-CN"/>
        </w:rPr>
        <w:t>购买</w:t>
      </w:r>
      <w:r>
        <w:rPr>
          <w:rFonts w:hint="eastAsia" w:ascii="仿宋" w:hAnsi="仿宋" w:eastAsia="仿宋" w:cs="仿宋"/>
          <w:color w:val="auto"/>
          <w:sz w:val="30"/>
          <w:szCs w:val="30"/>
        </w:rPr>
        <w:t>意向，应在规定时间参与相关竞买活动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乙方享有优先购买权。</w:t>
      </w:r>
      <w:r>
        <w:rPr>
          <w:rFonts w:hint="eastAsia" w:ascii="仿宋" w:hAnsi="仿宋" w:eastAsia="仿宋" w:cs="仿宋"/>
          <w:color w:val="auto"/>
          <w:sz w:val="30"/>
          <w:szCs w:val="30"/>
        </w:rPr>
        <w:t>如乙方未参与的，视为放弃该优先购买权，由乙方自负其责。</w:t>
      </w:r>
    </w:p>
    <w:p w14:paraId="3DDBCCE7">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olor w:val="auto"/>
          <w:sz w:val="30"/>
          <w:szCs w:val="30"/>
          <w:lang w:val="en-US" w:eastAsia="zh-CN"/>
        </w:rPr>
        <w:t>乙方充分知晓优先购买权的含义及法律后果，自愿同意接受以下条款的约束：</w:t>
      </w:r>
      <w:r>
        <w:rPr>
          <w:rFonts w:hint="eastAsia" w:ascii="仿宋" w:hAnsi="仿宋" w:eastAsia="仿宋" w:cs="仿宋"/>
          <w:color w:val="auto"/>
          <w:sz w:val="30"/>
          <w:szCs w:val="30"/>
          <w:lang w:val="en-US" w:eastAsia="zh-CN"/>
        </w:rPr>
        <w:t>乙方参与竞买活动的报价、资质等条件，视为乙方就租赁物的呈报的最终唯一购买方案。若在竞价中未中选，视为乙方购买条件低于中选者，基于本合同产生的优先购买权（</w:t>
      </w:r>
      <w:r>
        <w:rPr>
          <w:rFonts w:hint="eastAsia" w:ascii="仿宋" w:hAnsi="仿宋" w:eastAsia="仿宋" w:cs="仿宋"/>
          <w:color w:val="auto"/>
          <w:sz w:val="30"/>
          <w:szCs w:val="30"/>
        </w:rPr>
        <w:t>同等</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条件</w:t>
      </w:r>
      <w:r>
        <w:rPr>
          <w:rFonts w:hint="eastAsia" w:ascii="仿宋" w:hAnsi="仿宋" w:eastAsia="仿宋" w:cs="仿宋"/>
          <w:color w:val="auto"/>
          <w:sz w:val="30"/>
          <w:szCs w:val="30"/>
          <w:lang w:val="en-US" w:eastAsia="zh-CN"/>
        </w:rPr>
        <w:t>未成就。</w:t>
      </w:r>
    </w:p>
    <w:p w14:paraId="02CAB7D9">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default" w:eastAsia="宋体"/>
          <w:lang w:val="en-US" w:eastAsia="zh-CN"/>
        </w:rPr>
      </w:pPr>
      <w:r>
        <w:rPr>
          <w:rFonts w:hint="eastAsia" w:ascii="仿宋" w:hAnsi="仿宋" w:eastAsia="仿宋" w:cs="仿宋"/>
          <w:color w:val="auto"/>
          <w:sz w:val="30"/>
          <w:szCs w:val="30"/>
          <w:lang w:val="en-US" w:eastAsia="zh-CN"/>
        </w:rPr>
        <w:t>4、</w:t>
      </w:r>
      <w:r>
        <w:rPr>
          <w:rFonts w:hint="eastAsia" w:ascii="仿宋" w:hAnsi="仿宋" w:eastAsia="仿宋" w:cs="仿宋"/>
          <w:b/>
          <w:bCs/>
          <w:color w:val="auto"/>
          <w:sz w:val="30"/>
          <w:szCs w:val="30"/>
          <w:lang w:val="en-US" w:eastAsia="zh-CN"/>
        </w:rPr>
        <w:t>租赁期间，若有第三方有意承继租赁物，且乙方愿意进行租赁物承继的，乙方应在提前</w:t>
      </w:r>
      <w:r>
        <w:rPr>
          <w:rFonts w:hint="eastAsia" w:ascii="仿宋" w:hAnsi="仿宋" w:eastAsia="仿宋" w:cs="仿宋"/>
          <w:b/>
          <w:bCs/>
          <w:color w:val="auto"/>
          <w:sz w:val="30"/>
          <w:szCs w:val="30"/>
          <w:u w:val="single"/>
          <w:lang w:val="en-US" w:eastAsia="zh-CN"/>
        </w:rPr>
        <w:t>30</w:t>
      </w:r>
      <w:r>
        <w:rPr>
          <w:rFonts w:hint="eastAsia" w:ascii="仿宋" w:hAnsi="仿宋" w:eastAsia="仿宋" w:cs="仿宋"/>
          <w:b/>
          <w:bCs/>
          <w:color w:val="auto"/>
          <w:sz w:val="30"/>
          <w:szCs w:val="30"/>
          <w:lang w:val="en-US" w:eastAsia="zh-CN"/>
        </w:rPr>
        <w:t>日书面向甲方提交承继申请且征得甲方同意后，三方签订承继协议。如乙方未征得甲方同意擅自将租赁物部分或全部转租的，甲方有权依据合同约定追究乙方违约责任</w:t>
      </w:r>
      <w:r>
        <w:rPr>
          <w:rFonts w:hint="eastAsia" w:ascii="仿宋" w:hAnsi="仿宋" w:eastAsia="仿宋" w:cs="仿宋"/>
          <w:b/>
          <w:bCs/>
          <w:color w:val="auto"/>
          <w:sz w:val="30"/>
          <w:szCs w:val="30"/>
          <w:shd w:val="clear" w:color="FFFFFF"/>
          <w:lang w:val="en-US" w:eastAsia="zh-CN"/>
        </w:rPr>
        <w:t>。</w:t>
      </w:r>
    </w:p>
    <w:p w14:paraId="4F705887">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、租赁期间，租赁物</w:t>
      </w:r>
      <w:r>
        <w:rPr>
          <w:rFonts w:hint="eastAsia" w:ascii="仿宋" w:hAnsi="仿宋" w:eastAsia="仿宋" w:cs="仿宋"/>
          <w:color w:val="auto"/>
          <w:sz w:val="30"/>
          <w:szCs w:val="30"/>
          <w:lang w:val="en-US" w:eastAsia="zh-CN"/>
        </w:rPr>
        <w:t>主体</w:t>
      </w:r>
      <w:r>
        <w:rPr>
          <w:rFonts w:hint="eastAsia" w:ascii="仿宋" w:hAnsi="仿宋" w:eastAsia="仿宋" w:cs="仿宋"/>
          <w:color w:val="auto"/>
          <w:sz w:val="30"/>
          <w:szCs w:val="30"/>
        </w:rPr>
        <w:t>如有自然损耗，由甲方负责维修并承担责任；如因乙方原因（包括但不限于人为使用不当、生产事故等）造成租赁物毁损的，由乙方自行维修并承担责任；租赁物范围以外的维修维护，不属于甲方维修维护义务，乙方需自行联系相关部门或相关人员处理。</w:t>
      </w:r>
    </w:p>
    <w:p w14:paraId="3DC21C0F">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租赁期内，乙方是该房屋的实际管理人，该房屋内发生的安全事故（包括但不限于高空抛物、屋内设备及附属设施使用不当、水电使用不当、在屋内摔倒等给乙方及其他人造成的人身、财产损害等），由乙方承担责任，与甲方无关，甲方不承担任何补偿、赔偿责任。</w:t>
      </w:r>
    </w:p>
    <w:p w14:paraId="477899AC">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、在租赁期间，因建设需要搬迁、政府征收征用土地及不可抗力影响等情形，甲方有权单方提前终止合同并不予以任何补偿，对于乙方已付租金及</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，在按照本租赁合同相关条款的约定进行结算后办理相应款项的退还手续。</w:t>
      </w:r>
    </w:p>
    <w:p w14:paraId="24E70E0F">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租赁期间，乙方无法继续履行租赁合同而需解除本租赁合同时，应提前</w:t>
      </w:r>
      <w:r>
        <w:rPr>
          <w:rFonts w:hint="eastAsia" w:ascii="仿宋" w:hAnsi="仿宋" w:eastAsia="仿宋" w:cs="仿宋"/>
          <w:color w:val="auto"/>
          <w:sz w:val="30"/>
          <w:szCs w:val="30"/>
          <w:u w:val="single"/>
          <w:lang w:val="en-US" w:eastAsia="zh-CN"/>
        </w:rPr>
        <w:t xml:space="preserve"> 1 </w:t>
      </w:r>
      <w:r>
        <w:rPr>
          <w:rFonts w:hint="eastAsia" w:ascii="仿宋" w:hAnsi="仿宋" w:eastAsia="仿宋" w:cs="仿宋"/>
          <w:color w:val="auto"/>
          <w:sz w:val="30"/>
          <w:szCs w:val="30"/>
          <w:lang w:val="en-US" w:eastAsia="zh-CN"/>
        </w:rPr>
        <w:t>个月书面告知甲方，经甲方同意后办理租赁合同解除。提前解除合同的情况下，租金及其它费用根据乙方人员、物资等相关资产全部离场时间，且通过甲方验收后据实结算(验收不通过的以实际验收通过时间为准)，乙方不得以任何理由主张其它经济赔偿或补偿。</w:t>
      </w:r>
    </w:p>
    <w:p w14:paraId="087F05EA">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w:t>
      </w:r>
      <w:r>
        <w:rPr>
          <w:rFonts w:hint="eastAsia" w:ascii="仿宋" w:hAnsi="仿宋" w:eastAsia="仿宋" w:cs="仿宋"/>
          <w:b/>
          <w:bCs/>
          <w:color w:val="auto"/>
          <w:sz w:val="30"/>
          <w:szCs w:val="30"/>
          <w:lang w:val="en-US" w:eastAsia="zh-CN"/>
        </w:rPr>
        <w:t>租赁期满后，甲方将收回租赁物并重新发布公开招租。届时，乙方作为原租户若未在规定期限内向甲方报名参加或乙方不符合报名条件的，则视为乙方自愿放弃优先承租权。</w:t>
      </w:r>
    </w:p>
    <w:p w14:paraId="46C7E3F2">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六</w:t>
      </w:r>
      <w:r>
        <w:rPr>
          <w:rFonts w:hint="eastAsia" w:ascii="仿宋" w:hAnsi="仿宋" w:eastAsia="仿宋" w:cs="仿宋"/>
          <w:b/>
          <w:bCs/>
          <w:color w:val="auto"/>
          <w:sz w:val="30"/>
          <w:szCs w:val="30"/>
        </w:rPr>
        <w:t>、租赁物的移交</w:t>
      </w:r>
    </w:p>
    <w:p w14:paraId="3B0A4AAA">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甲乙</w:t>
      </w:r>
      <w:r>
        <w:rPr>
          <w:rFonts w:hint="eastAsia" w:ascii="仿宋" w:hAnsi="仿宋" w:eastAsia="仿宋" w:cs="仿宋"/>
          <w:color w:val="auto"/>
          <w:sz w:val="30"/>
          <w:szCs w:val="30"/>
        </w:rPr>
        <w:t>双方确认，</w:t>
      </w:r>
      <w:r>
        <w:rPr>
          <w:rFonts w:hint="eastAsia" w:ascii="仿宋" w:hAnsi="仿宋" w:eastAsia="仿宋" w:cs="仿宋"/>
          <w:color w:val="auto"/>
          <w:sz w:val="30"/>
          <w:szCs w:val="30"/>
          <w:lang w:val="en-US" w:eastAsia="zh-CN"/>
        </w:rPr>
        <w:t>接收租赁物时</w:t>
      </w:r>
      <w:r>
        <w:rPr>
          <w:rFonts w:hint="eastAsia" w:ascii="仿宋" w:hAnsi="仿宋" w:eastAsia="仿宋" w:cs="仿宋"/>
          <w:color w:val="auto"/>
          <w:sz w:val="30"/>
          <w:szCs w:val="30"/>
        </w:rPr>
        <w:t>已完整移交给乙方实际执掌使用，移交时租赁物不存在任何质量问题及安全隐患，日后乙方在使用租赁物过程中发生任何事故，均由乙方自行承担责任与甲方无关。</w:t>
      </w:r>
    </w:p>
    <w:p w14:paraId="3E3CF107">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2</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租赁期满或本租赁合同解除、终止时，乙方</w:t>
      </w:r>
      <w:r>
        <w:rPr>
          <w:rFonts w:hint="eastAsia" w:ascii="仿宋" w:hAnsi="仿宋" w:eastAsia="仿宋" w:cs="仿宋"/>
          <w:color w:val="auto"/>
          <w:sz w:val="30"/>
          <w:szCs w:val="30"/>
          <w:lang w:val="en-US" w:eastAsia="zh-CN"/>
        </w:rPr>
        <w:t>须</w:t>
      </w:r>
      <w:r>
        <w:rPr>
          <w:rFonts w:hint="eastAsia" w:ascii="仿宋" w:hAnsi="仿宋" w:eastAsia="仿宋" w:cs="仿宋"/>
          <w:color w:val="auto"/>
          <w:sz w:val="30"/>
          <w:szCs w:val="30"/>
        </w:rPr>
        <w:t>于租赁期满或本租赁合同解除、终止后的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7</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日内将租赁物归还甲方，并经甲方验收合格</w:t>
      </w:r>
      <w:r>
        <w:rPr>
          <w:rFonts w:hint="eastAsia" w:ascii="仿宋" w:hAnsi="仿宋" w:eastAsia="仿宋" w:cs="仿宋"/>
          <w:color w:val="auto"/>
          <w:sz w:val="30"/>
          <w:szCs w:val="30"/>
          <w:lang w:val="en-US" w:eastAsia="zh-CN"/>
        </w:rPr>
        <w:t>后签署《房屋验收交接单</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。乙方逾期归还或归还时经甲方验收不合格的，乙方每日需以日均租金金额（月租金/30天）的</w:t>
      </w:r>
      <w:r>
        <w:rPr>
          <w:rFonts w:hint="eastAsia" w:ascii="仿宋" w:hAnsi="仿宋" w:eastAsia="仿宋" w:cs="仿宋"/>
          <w:color w:val="auto"/>
          <w:sz w:val="30"/>
          <w:szCs w:val="30"/>
          <w:highlight w:val="none"/>
          <w:u w:val="single"/>
        </w:rPr>
        <w:t xml:space="preserve"> 3 </w:t>
      </w:r>
      <w:r>
        <w:rPr>
          <w:rFonts w:hint="eastAsia" w:ascii="仿宋" w:hAnsi="仿宋" w:eastAsia="仿宋" w:cs="仿宋"/>
          <w:color w:val="auto"/>
          <w:sz w:val="30"/>
          <w:szCs w:val="30"/>
          <w:highlight w:val="none"/>
        </w:rPr>
        <w:t>倍向甲方支付违约金</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直至乙方归还租赁物或归还的租赁物经甲方验收合格。</w:t>
      </w:r>
    </w:p>
    <w:p w14:paraId="0050651F">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七</w:t>
      </w:r>
      <w:r>
        <w:rPr>
          <w:rFonts w:hint="eastAsia" w:ascii="仿宋" w:hAnsi="仿宋" w:eastAsia="仿宋" w:cs="仿宋"/>
          <w:b/>
          <w:bCs/>
          <w:color w:val="auto"/>
          <w:sz w:val="30"/>
          <w:szCs w:val="30"/>
          <w:highlight w:val="none"/>
        </w:rPr>
        <w:t>、违约责任</w:t>
      </w:r>
    </w:p>
    <w:p w14:paraId="57478C01">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1、</w:t>
      </w:r>
      <w:r>
        <w:rPr>
          <w:rFonts w:hint="eastAsia" w:ascii="仿宋" w:hAnsi="仿宋" w:eastAsia="仿宋" w:cs="仿宋"/>
          <w:b w:val="0"/>
          <w:bCs w:val="0"/>
          <w:color w:val="auto"/>
          <w:sz w:val="30"/>
          <w:szCs w:val="30"/>
          <w:lang w:val="en-US" w:eastAsia="zh-CN"/>
        </w:rPr>
        <w:t>租赁期间，乙方有下列行为之一的，</w:t>
      </w:r>
      <w:r>
        <w:rPr>
          <w:rFonts w:hint="eastAsia" w:ascii="仿宋" w:hAnsi="仿宋" w:eastAsia="仿宋" w:cs="仿宋"/>
          <w:b w:val="0"/>
          <w:bCs w:val="0"/>
          <w:color w:val="auto"/>
          <w:sz w:val="30"/>
          <w:szCs w:val="30"/>
        </w:rPr>
        <w:t>甲方有权单方解除合同</w:t>
      </w:r>
      <w:r>
        <w:rPr>
          <w:rFonts w:hint="eastAsia" w:ascii="仿宋" w:hAnsi="仿宋" w:eastAsia="仿宋" w:cs="仿宋"/>
          <w:color w:val="auto"/>
          <w:sz w:val="30"/>
          <w:szCs w:val="30"/>
        </w:rPr>
        <w:t>、收回租赁物</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没收乙方所缴纳的租金及</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lang w:val="en-US" w:eastAsia="zh-CN"/>
        </w:rPr>
        <w:t>并有权</w:t>
      </w:r>
      <w:r>
        <w:rPr>
          <w:rFonts w:hint="eastAsia" w:ascii="仿宋" w:hAnsi="仿宋" w:eastAsia="仿宋" w:cs="仿宋"/>
          <w:color w:val="auto"/>
          <w:sz w:val="30"/>
          <w:szCs w:val="30"/>
        </w:rPr>
        <w:t>拒绝乙方参与</w:t>
      </w:r>
      <w:r>
        <w:rPr>
          <w:rFonts w:hint="eastAsia" w:ascii="仿宋" w:hAnsi="仿宋" w:eastAsia="仿宋" w:cs="仿宋"/>
          <w:color w:val="auto"/>
          <w:sz w:val="30"/>
          <w:szCs w:val="30"/>
          <w:lang w:val="en-US" w:eastAsia="zh-CN"/>
        </w:rPr>
        <w:t>甲方</w:t>
      </w:r>
      <w:r>
        <w:rPr>
          <w:rFonts w:hint="eastAsia" w:ascii="仿宋" w:hAnsi="仿宋" w:eastAsia="仿宋" w:cs="仿宋"/>
          <w:color w:val="auto"/>
          <w:sz w:val="30"/>
          <w:szCs w:val="30"/>
        </w:rPr>
        <w:t>后续公开招租</w:t>
      </w:r>
      <w:r>
        <w:rPr>
          <w:rFonts w:hint="eastAsia" w:ascii="仿宋" w:hAnsi="仿宋" w:eastAsia="仿宋" w:cs="仿宋"/>
          <w:color w:val="auto"/>
          <w:sz w:val="30"/>
          <w:szCs w:val="30"/>
          <w:lang w:val="en-US" w:eastAsia="zh-CN"/>
        </w:rPr>
        <w:t>竞租</w:t>
      </w:r>
      <w:r>
        <w:rPr>
          <w:rFonts w:hint="eastAsia" w:ascii="仿宋" w:hAnsi="仿宋" w:eastAsia="仿宋" w:cs="仿宋"/>
          <w:color w:val="auto"/>
          <w:sz w:val="30"/>
          <w:szCs w:val="30"/>
        </w:rPr>
        <w:t>等事宜</w:t>
      </w:r>
      <w:r>
        <w:rPr>
          <w:rFonts w:hint="eastAsia" w:ascii="仿宋" w:hAnsi="仿宋" w:eastAsia="仿宋" w:cs="仿宋"/>
          <w:color w:val="auto"/>
          <w:sz w:val="30"/>
          <w:szCs w:val="30"/>
          <w:lang w:eastAsia="zh-CN"/>
        </w:rPr>
        <w:t>、要求乙方赔偿损失、追究乙方相应的法律责任：</w:t>
      </w:r>
    </w:p>
    <w:p w14:paraId="081D46E3">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1</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乙方逾期支付租金超过30日</w:t>
      </w:r>
      <w:r>
        <w:rPr>
          <w:rFonts w:hint="eastAsia" w:ascii="仿宋" w:hAnsi="仿宋" w:eastAsia="仿宋" w:cs="仿宋"/>
          <w:color w:val="auto"/>
          <w:sz w:val="30"/>
          <w:szCs w:val="30"/>
        </w:rPr>
        <w:t>的</w:t>
      </w:r>
      <w:r>
        <w:rPr>
          <w:rFonts w:hint="eastAsia" w:ascii="仿宋" w:hAnsi="仿宋" w:eastAsia="仿宋" w:cs="仿宋"/>
          <w:b w:val="0"/>
          <w:bCs w:val="0"/>
          <w:color w:val="auto"/>
          <w:sz w:val="30"/>
          <w:szCs w:val="30"/>
        </w:rPr>
        <w:t>；</w:t>
      </w:r>
    </w:p>
    <w:p w14:paraId="73558F76">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乙方</w:t>
      </w:r>
      <w:r>
        <w:rPr>
          <w:rFonts w:hint="eastAsia" w:ascii="仿宋" w:hAnsi="仿宋" w:eastAsia="仿宋" w:cs="仿宋"/>
          <w:b w:val="0"/>
          <w:bCs w:val="0"/>
          <w:color w:val="auto"/>
          <w:sz w:val="30"/>
          <w:szCs w:val="30"/>
          <w:lang w:val="en-US" w:eastAsia="zh-CN"/>
        </w:rPr>
        <w:t>擅自</w:t>
      </w:r>
      <w:r>
        <w:rPr>
          <w:rFonts w:hint="eastAsia" w:ascii="仿宋" w:hAnsi="仿宋" w:eastAsia="仿宋" w:cs="仿宋"/>
          <w:color w:val="auto"/>
          <w:sz w:val="30"/>
          <w:szCs w:val="30"/>
        </w:rPr>
        <w:t>将租赁物部分或全部转租或将本租赁合同权利义务转让给任意第三方的；</w:t>
      </w:r>
    </w:p>
    <w:p w14:paraId="0EAA86F9">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3</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乙方</w:t>
      </w:r>
      <w:r>
        <w:rPr>
          <w:rFonts w:hint="eastAsia" w:ascii="仿宋" w:hAnsi="仿宋" w:eastAsia="仿宋" w:cs="仿宋"/>
          <w:b w:val="0"/>
          <w:bCs w:val="0"/>
          <w:color w:val="auto"/>
          <w:sz w:val="30"/>
          <w:szCs w:val="30"/>
          <w:lang w:val="en-US" w:eastAsia="zh-CN"/>
        </w:rPr>
        <w:t>未能按照本合同及另行</w:t>
      </w:r>
      <w:r>
        <w:rPr>
          <w:rFonts w:hint="eastAsia" w:ascii="仿宋" w:hAnsi="仿宋" w:eastAsia="仿宋" w:cs="仿宋"/>
          <w:color w:val="auto"/>
          <w:sz w:val="30"/>
          <w:szCs w:val="30"/>
        </w:rPr>
        <w:t>签订的《承租单位安全生产责任协议》</w:t>
      </w:r>
      <w:r>
        <w:rPr>
          <w:rFonts w:hint="eastAsia" w:ascii="仿宋" w:hAnsi="仿宋" w:eastAsia="仿宋" w:cs="仿宋"/>
          <w:b w:val="0"/>
          <w:bCs w:val="0"/>
          <w:color w:val="auto"/>
          <w:sz w:val="30"/>
          <w:szCs w:val="30"/>
          <w:lang w:val="en-US" w:eastAsia="zh-CN"/>
        </w:rPr>
        <w:t>条款履行义务</w:t>
      </w:r>
      <w:r>
        <w:rPr>
          <w:rFonts w:hint="eastAsia" w:ascii="仿宋" w:hAnsi="仿宋" w:eastAsia="仿宋" w:cs="仿宋"/>
          <w:b w:val="0"/>
          <w:bCs w:val="0"/>
          <w:color w:val="auto"/>
          <w:sz w:val="30"/>
          <w:szCs w:val="30"/>
        </w:rPr>
        <w:t>，</w:t>
      </w:r>
      <w:r>
        <w:rPr>
          <w:rFonts w:hint="eastAsia" w:ascii="仿宋" w:hAnsi="仿宋" w:eastAsia="仿宋" w:cs="仿宋"/>
          <w:b w:val="0"/>
          <w:bCs w:val="0"/>
          <w:color w:val="auto"/>
          <w:sz w:val="30"/>
          <w:szCs w:val="30"/>
          <w:lang w:val="en-US" w:eastAsia="zh-CN"/>
        </w:rPr>
        <w:t>并经甲方</w:t>
      </w:r>
      <w:r>
        <w:rPr>
          <w:rFonts w:hint="eastAsia" w:ascii="仿宋" w:hAnsi="仿宋" w:eastAsia="仿宋" w:cs="仿宋"/>
          <w:b w:val="0"/>
          <w:bCs w:val="0"/>
          <w:color w:val="auto"/>
          <w:sz w:val="30"/>
          <w:szCs w:val="30"/>
        </w:rPr>
        <w:t>累计</w:t>
      </w:r>
      <w:r>
        <w:rPr>
          <w:rFonts w:hint="eastAsia" w:ascii="仿宋" w:hAnsi="仿宋" w:eastAsia="仿宋" w:cs="仿宋"/>
          <w:b w:val="0"/>
          <w:bCs w:val="0"/>
          <w:color w:val="auto"/>
          <w:sz w:val="30"/>
          <w:szCs w:val="30"/>
          <w:u w:val="single"/>
        </w:rPr>
        <w:t>3</w:t>
      </w:r>
      <w:r>
        <w:rPr>
          <w:rFonts w:hint="eastAsia" w:ascii="仿宋" w:hAnsi="仿宋" w:eastAsia="仿宋" w:cs="仿宋"/>
          <w:b w:val="0"/>
          <w:bCs w:val="0"/>
          <w:color w:val="auto"/>
          <w:sz w:val="30"/>
          <w:szCs w:val="30"/>
        </w:rPr>
        <w:t>次提醒或</w:t>
      </w:r>
      <w:r>
        <w:rPr>
          <w:rFonts w:hint="eastAsia" w:ascii="仿宋" w:hAnsi="仿宋" w:eastAsia="仿宋" w:cs="仿宋"/>
          <w:color w:val="auto"/>
          <w:sz w:val="30"/>
          <w:szCs w:val="30"/>
        </w:rPr>
        <w:t>累计</w:t>
      </w:r>
      <w:r>
        <w:rPr>
          <w:rFonts w:hint="eastAsia" w:ascii="仿宋" w:hAnsi="仿宋" w:eastAsia="仿宋" w:cs="仿宋"/>
          <w:color w:val="auto"/>
          <w:sz w:val="30"/>
          <w:szCs w:val="30"/>
          <w:u w:val="single"/>
        </w:rPr>
        <w:t>3</w:t>
      </w:r>
      <w:r>
        <w:rPr>
          <w:rFonts w:hint="eastAsia" w:ascii="仿宋" w:hAnsi="仿宋" w:eastAsia="仿宋" w:cs="仿宋"/>
          <w:color w:val="auto"/>
          <w:sz w:val="30"/>
          <w:szCs w:val="30"/>
        </w:rPr>
        <w:t>次不按要求整改（包括但不限于：拖延整改、整改不到位、拒绝整改、整改无效）的</w:t>
      </w:r>
      <w:r>
        <w:rPr>
          <w:rFonts w:hint="eastAsia" w:ascii="仿宋" w:hAnsi="仿宋" w:eastAsia="仿宋" w:cs="仿宋"/>
          <w:b w:val="0"/>
          <w:bCs w:val="0"/>
          <w:color w:val="auto"/>
          <w:sz w:val="30"/>
          <w:szCs w:val="30"/>
        </w:rPr>
        <w:t>；</w:t>
      </w:r>
    </w:p>
    <w:p w14:paraId="610B2EB1">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4</w:t>
      </w:r>
      <w:r>
        <w:rPr>
          <w:rFonts w:hint="eastAsia" w:ascii="仿宋" w:hAnsi="仿宋" w:eastAsia="仿宋" w:cs="仿宋"/>
          <w:b w:val="0"/>
          <w:bCs w:val="0"/>
          <w:color w:val="auto"/>
          <w:sz w:val="30"/>
          <w:szCs w:val="30"/>
          <w:lang w:eastAsia="zh-CN"/>
        </w:rPr>
        <w:t>）</w:t>
      </w:r>
      <w:r>
        <w:rPr>
          <w:rFonts w:hint="eastAsia" w:ascii="仿宋" w:hAnsi="仿宋" w:eastAsia="仿宋" w:cs="仿宋"/>
          <w:color w:val="auto"/>
          <w:sz w:val="30"/>
          <w:szCs w:val="30"/>
        </w:rPr>
        <w:t>乙方无法继续履行租赁合同而需解除本租赁合同时，未提前</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个月书面通知甲方的；</w:t>
      </w:r>
    </w:p>
    <w:p w14:paraId="4C70FEE1">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乙方拖欠物业费、水电费等导致甲方代为缴付，</w:t>
      </w:r>
      <w:r>
        <w:rPr>
          <w:rFonts w:hint="eastAsia" w:ascii="仿宋" w:hAnsi="仿宋" w:eastAsia="仿宋" w:cs="仿宋"/>
          <w:color w:val="auto"/>
          <w:sz w:val="30"/>
          <w:szCs w:val="30"/>
          <w:lang w:val="en-US" w:eastAsia="zh-CN"/>
        </w:rPr>
        <w:t>经</w:t>
      </w:r>
      <w:r>
        <w:rPr>
          <w:rFonts w:hint="eastAsia" w:ascii="仿宋" w:hAnsi="仿宋" w:eastAsia="仿宋" w:cs="仿宋"/>
          <w:color w:val="auto"/>
          <w:sz w:val="30"/>
          <w:szCs w:val="30"/>
        </w:rPr>
        <w:t>甲方催讨后累计</w:t>
      </w:r>
      <w:r>
        <w:rPr>
          <w:rFonts w:hint="eastAsia" w:ascii="仿宋" w:hAnsi="仿宋" w:eastAsia="仿宋" w:cs="仿宋"/>
          <w:color w:val="auto"/>
          <w:sz w:val="30"/>
          <w:szCs w:val="30"/>
          <w:u w:val="single"/>
        </w:rPr>
        <w:t>1</w:t>
      </w:r>
      <w:r>
        <w:rPr>
          <w:rFonts w:hint="eastAsia" w:ascii="仿宋" w:hAnsi="仿宋" w:eastAsia="仿宋" w:cs="仿宋"/>
          <w:color w:val="auto"/>
          <w:sz w:val="30"/>
          <w:szCs w:val="30"/>
        </w:rPr>
        <w:t>个月</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含1个月</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以上乙方仍未补充金额以保证</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足额的；</w:t>
      </w:r>
    </w:p>
    <w:p w14:paraId="09927F80">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因乙方</w:t>
      </w:r>
      <w:r>
        <w:rPr>
          <w:rFonts w:hint="eastAsia" w:ascii="仿宋" w:hAnsi="仿宋" w:eastAsia="仿宋" w:cs="仿宋"/>
          <w:color w:val="auto"/>
          <w:sz w:val="30"/>
          <w:szCs w:val="30"/>
          <w:lang w:val="en-US" w:eastAsia="zh-CN"/>
        </w:rPr>
        <w:t>原因</w:t>
      </w:r>
      <w:r>
        <w:rPr>
          <w:rFonts w:hint="eastAsia" w:ascii="仿宋" w:hAnsi="仿宋" w:eastAsia="仿宋" w:cs="仿宋"/>
          <w:color w:val="auto"/>
          <w:sz w:val="30"/>
          <w:szCs w:val="30"/>
        </w:rPr>
        <w:t>造成的燃气管道和设备设施损坏，乙方拖延或拒绝支付相应费用的；</w:t>
      </w:r>
    </w:p>
    <w:p w14:paraId="36C5A51C">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乙方出现违规、违法行为或存在重大安全隐患被相关部门查出，经限期整改仍达不到要求的；</w:t>
      </w:r>
    </w:p>
    <w:p w14:paraId="1FB771DC">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（8）擅自拆改租赁物建筑物结构损坏房屋、改变本合同规定的租赁用途或利用该房屋进行违法活动；</w:t>
      </w:r>
    </w:p>
    <w:p w14:paraId="2D84122A">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（9）因经营行为受到相关行政机关处罚的。</w:t>
      </w:r>
    </w:p>
    <w:p w14:paraId="69C4720E">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2、乙方逾期支付租金的，应当自应付款之日起至实际付清全部费用之日止，按日以应支付金额的千分之五为标准向甲方支付违约金；乙方在合同履行过程中因特殊原因无法依约支付租金的，乙方需提前</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天向甲方提出书面缓交申请，并得到甲方同意，否则按逾期支付租金处理；</w:t>
      </w:r>
    </w:p>
    <w:p w14:paraId="260EACCA">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租赁期满或本租赁合同解除、终止、延期搬离等原因，乙方未在约定期限内搬离的，甲方有权责令或采取措施停止乙方作业或经营，由此产生的后果由乙方自行承担。乙方未搬离的物资、资产，视为乙方放弃物权，甲方有权直接进行处理，并且甲方可按合同解除前租金标准的1.5倍直接从</w:t>
      </w:r>
      <w:r>
        <w:rPr>
          <w:rFonts w:hint="eastAsia" w:ascii="仿宋" w:hAnsi="仿宋" w:eastAsia="仿宋" w:cs="仿宋"/>
          <w:color w:val="auto"/>
          <w:sz w:val="30"/>
          <w:szCs w:val="30"/>
          <w:lang w:val="en-US" w:eastAsia="zh-CN"/>
        </w:rPr>
        <w:t>履约保证金</w:t>
      </w:r>
      <w:r>
        <w:rPr>
          <w:rFonts w:hint="eastAsia" w:ascii="仿宋" w:hAnsi="仿宋" w:eastAsia="仿宋" w:cs="仿宋"/>
          <w:color w:val="auto"/>
          <w:sz w:val="30"/>
          <w:szCs w:val="30"/>
        </w:rPr>
        <w:t>中扣除未搬离的物资、资产的处理费和处理期间的占用费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履约保证金</w:t>
      </w:r>
      <w:r>
        <w:rPr>
          <w:rFonts w:hint="eastAsia" w:ascii="仿宋" w:hAnsi="仿宋" w:eastAsia="仿宋" w:cs="仿宋"/>
          <w:color w:val="auto"/>
          <w:sz w:val="30"/>
          <w:szCs w:val="30"/>
        </w:rPr>
        <w:t>不足以抵偿乙方未搬离物资、资产的处理费、占用费和合同约定应由乙方承担等全部费用的，甲方有权向乙方追偿。</w:t>
      </w:r>
    </w:p>
    <w:p w14:paraId="2DE1BE8C">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kern w:val="2"/>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kern w:val="2"/>
          <w:sz w:val="30"/>
          <w:szCs w:val="30"/>
        </w:rPr>
        <w:t>甲方按照本租赁合同约定单方解除合同的，以书面通知</w:t>
      </w:r>
      <w:r>
        <w:rPr>
          <w:rFonts w:hint="eastAsia" w:ascii="仿宋" w:hAnsi="仿宋" w:eastAsia="仿宋" w:cs="仿宋"/>
          <w:color w:val="auto"/>
          <w:kern w:val="2"/>
          <w:sz w:val="30"/>
          <w:szCs w:val="30"/>
          <w:lang w:val="en-US" w:eastAsia="zh-CN"/>
        </w:rPr>
        <w:t>送</w:t>
      </w:r>
      <w:r>
        <w:rPr>
          <w:rFonts w:hint="eastAsia" w:ascii="仿宋" w:hAnsi="仿宋" w:eastAsia="仿宋" w:cs="仿宋"/>
          <w:color w:val="auto"/>
          <w:kern w:val="2"/>
          <w:sz w:val="30"/>
          <w:szCs w:val="30"/>
        </w:rPr>
        <w:t>达乙方时生效。乙方对解除本租赁合同有异议应在</w:t>
      </w:r>
      <w:r>
        <w:rPr>
          <w:rFonts w:hint="default" w:ascii="仿宋" w:hAnsi="仿宋" w:eastAsia="仿宋" w:cs="仿宋"/>
          <w:color w:val="auto"/>
          <w:kern w:val="2"/>
          <w:sz w:val="30"/>
          <w:szCs w:val="30"/>
          <w:lang w:val="en-US" w:eastAsia="zh-CN"/>
        </w:rPr>
        <w:t>7</w:t>
      </w:r>
      <w:r>
        <w:rPr>
          <w:rFonts w:hint="eastAsia" w:ascii="仿宋" w:hAnsi="仿宋" w:eastAsia="仿宋" w:cs="仿宋"/>
          <w:color w:val="auto"/>
          <w:kern w:val="2"/>
          <w:sz w:val="30"/>
          <w:szCs w:val="30"/>
          <w:lang w:val="en-US" w:eastAsia="zh-CN"/>
        </w:rPr>
        <w:t>日</w:t>
      </w:r>
      <w:r>
        <w:rPr>
          <w:rFonts w:hint="eastAsia" w:ascii="仿宋" w:hAnsi="仿宋" w:eastAsia="仿宋" w:cs="仿宋"/>
          <w:color w:val="auto"/>
          <w:kern w:val="2"/>
          <w:sz w:val="30"/>
          <w:szCs w:val="30"/>
        </w:rPr>
        <w:t>内向法院起诉，未起诉又不搬离的，甲方可按本条第</w:t>
      </w:r>
      <w:r>
        <w:rPr>
          <w:rFonts w:hint="eastAsia" w:ascii="仿宋" w:hAnsi="仿宋" w:eastAsia="仿宋" w:cs="仿宋"/>
          <w:color w:val="auto"/>
          <w:kern w:val="2"/>
          <w:sz w:val="30"/>
          <w:szCs w:val="30"/>
          <w:lang w:val="en-US" w:eastAsia="zh-CN"/>
        </w:rPr>
        <w:t>3款</w:t>
      </w:r>
      <w:r>
        <w:rPr>
          <w:rFonts w:hint="eastAsia" w:ascii="仿宋" w:hAnsi="仿宋" w:eastAsia="仿宋" w:cs="仿宋"/>
          <w:color w:val="auto"/>
          <w:kern w:val="2"/>
          <w:sz w:val="30"/>
          <w:szCs w:val="30"/>
        </w:rPr>
        <w:t>约定执行。</w:t>
      </w:r>
    </w:p>
    <w:p w14:paraId="4778529E">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八</w:t>
      </w:r>
      <w:r>
        <w:rPr>
          <w:rFonts w:hint="eastAsia" w:ascii="仿宋" w:hAnsi="仿宋" w:eastAsia="仿宋" w:cs="仿宋"/>
          <w:b/>
          <w:bCs/>
          <w:color w:val="auto"/>
          <w:sz w:val="30"/>
          <w:szCs w:val="30"/>
        </w:rPr>
        <w:t>、特别约定：</w:t>
      </w:r>
    </w:p>
    <w:p w14:paraId="6DF0E147">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sz w:val="30"/>
          <w:szCs w:val="30"/>
        </w:rPr>
        <w:t>租赁期满后或本合同解除、终止后的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7</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日内，乙方若有其他家具、设备或其他杂物等留置不搬的，均视为废弃物品任由甲方处理，乙方不得有任何异议。甲方有权通过委托公证处进行保全现状公证，所产生的所有费用（包括不限于公证费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诉讼费、</w:t>
      </w:r>
      <w:r>
        <w:rPr>
          <w:rFonts w:hint="eastAsia" w:ascii="仿宋" w:hAnsi="仿宋" w:eastAsia="仿宋" w:cs="仿宋"/>
          <w:color w:val="auto"/>
          <w:sz w:val="30"/>
          <w:szCs w:val="30"/>
        </w:rPr>
        <w:t>诉讼财产保全责任保险费、律师代理费、公告费等）概由乙方承担，若乙方拒绝承担，则甲方有权从</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中扣除上述费用，不足部分有权向乙方追偿。</w:t>
      </w:r>
    </w:p>
    <w:p w14:paraId="55BB98C7">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2、文件送达</w:t>
      </w:r>
    </w:p>
    <w:p w14:paraId="638850D1">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任何与本合同及本合同相关补充协议履行有关的、由甲乙双方当事人发出的文件、通知及其他通讯往来寄送均应当采用中国邮政的特快专递方式寄出，寄送的地点和收件人及其他联系方式以本合同落款载明的信息（姓名/名称、联系地址、联系电话）为准。邮件寄出后，收件人签收即为送达(除本人签收外，物业保安、同事及同住其他成年人签收亦为送达)，邮件投递进入智能收件箱等自助式收件装置（包括但不限于鸟箱、丰巢等）亦为送达。因任何原因，收件人未签收，邮件寄出满</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日视为送达。乙方联系地址变更须以书面方式通知甲方和漳州市公证处，因乙方提供的送达地址不准确或地址变更未及时告知公证处的，公证处按合同中原预留地址对乙方寄送送达确认函时，自该函件寄出</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日仍视为送达。</w:t>
      </w:r>
    </w:p>
    <w:p w14:paraId="094513C6">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若甲方及公证机构收到的变更地址不一致，任一变更的地址均可视为送达的唯一地址。</w:t>
      </w:r>
    </w:p>
    <w:p w14:paraId="469B34D3">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乙双方均同意，本合同所载联系地址可作为人民法院或仲裁机构送达相关法律文书的送达地址，人民法院或仲裁机构进行送达时可直接邮寄送达，送达的适用范围包括非诉阶段和争议进入仲裁、民事诉讼程序后的一审、二审、再审和执行程序等。法律文书在按合同所载联系地址寄出后第</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3</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天即视为已送达。</w:t>
      </w:r>
    </w:p>
    <w:p w14:paraId="04002CE0">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九</w:t>
      </w:r>
      <w:r>
        <w:rPr>
          <w:rFonts w:hint="eastAsia" w:ascii="仿宋" w:hAnsi="仿宋" w:eastAsia="仿宋" w:cs="仿宋"/>
          <w:b/>
          <w:bCs/>
          <w:color w:val="auto"/>
          <w:sz w:val="30"/>
          <w:szCs w:val="30"/>
        </w:rPr>
        <w:t>、不可抗力</w:t>
      </w:r>
    </w:p>
    <w:p w14:paraId="2F1A71B3">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不可抗力是指合同各方不能合理控制、不可预见、亦无法避免的事件，该事件妨碍、影响或延误任何一方根据本合同履行其全部或部分义务。该事件包括但不限于台风、地震、海啸、洪水或其他天灾、战争或其他任何类似事件。</w:t>
      </w:r>
    </w:p>
    <w:p w14:paraId="61A21A65">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2、在不可抗力事件持续期间，遭受不可抗力事件的一方应定期及时告知对方不可抗力事件的状况，如不可抗力事件结束，应立即以书面形式通知对方。</w:t>
      </w:r>
    </w:p>
    <w:p w14:paraId="1F74006D">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3、若不可抗力事件已导致本租赁合同不能继续履行的，经甲乙双方协商一致后可解除本合同，且免除双方的违约责任。</w:t>
      </w:r>
    </w:p>
    <w:p w14:paraId="79EA292F">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十、争议解决及法律适用</w:t>
      </w:r>
    </w:p>
    <w:p w14:paraId="3ACDAE48">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1、甲乙双方在履行本合同过程中发生争议，应先行协商解决；协商不成时，双方均有权向</w:t>
      </w:r>
      <w:r>
        <w:rPr>
          <w:rFonts w:hint="eastAsia" w:ascii="仿宋" w:hAnsi="仿宋" w:eastAsia="仿宋" w:cs="仿宋"/>
          <w:color w:val="auto"/>
          <w:sz w:val="30"/>
          <w:szCs w:val="30"/>
          <w:u w:val="single"/>
        </w:rPr>
        <w:t>本合同签订地</w:t>
      </w:r>
      <w:r>
        <w:rPr>
          <w:rFonts w:hint="eastAsia" w:ascii="仿宋" w:hAnsi="仿宋" w:eastAsia="仿宋" w:cs="仿宋"/>
          <w:color w:val="auto"/>
          <w:sz w:val="30"/>
          <w:szCs w:val="30"/>
        </w:rPr>
        <w:t>人民法院提起诉讼。</w:t>
      </w:r>
    </w:p>
    <w:p w14:paraId="7FCCBCE3">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2、本合同的订立、效力、解释、履行及其他争议的解决，均应适用中华人民共和国法律。</w:t>
      </w:r>
    </w:p>
    <w:p w14:paraId="53584AAB">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十</w:t>
      </w:r>
      <w:r>
        <w:rPr>
          <w:rFonts w:hint="eastAsia" w:ascii="仿宋" w:hAnsi="仿宋" w:eastAsia="仿宋" w:cs="仿宋"/>
          <w:b/>
          <w:bCs/>
          <w:color w:val="auto"/>
          <w:sz w:val="30"/>
          <w:szCs w:val="30"/>
          <w:lang w:val="en-US" w:eastAsia="zh-CN"/>
        </w:rPr>
        <w:t>一</w:t>
      </w:r>
      <w:r>
        <w:rPr>
          <w:rFonts w:hint="eastAsia" w:ascii="仿宋" w:hAnsi="仿宋" w:eastAsia="仿宋" w:cs="仿宋"/>
          <w:b/>
          <w:bCs/>
          <w:color w:val="auto"/>
          <w:sz w:val="30"/>
          <w:szCs w:val="30"/>
        </w:rPr>
        <w:t>、其他条款</w:t>
      </w:r>
    </w:p>
    <w:p w14:paraId="78897346">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1、本合同有未尽之事项，由甲乙双方协商另行签订补充协议。</w:t>
      </w:r>
    </w:p>
    <w:p w14:paraId="578AF200">
      <w:pPr>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2、本合同一式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肆</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份，甲方执</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贰</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份，甲方委托代理人执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份，乙方执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份，具有相同法律效力；本合同自甲乙双方签章之日起生效。</w:t>
      </w:r>
    </w:p>
    <w:p w14:paraId="1A9AF7FF">
      <w:pPr>
        <w:pStyle w:val="11"/>
        <w:keepNext w:val="0"/>
        <w:keepLines w:val="0"/>
        <w:pageBreakBefore w:val="0"/>
        <w:widowControl w:val="0"/>
        <w:kinsoku/>
        <w:wordWrap/>
        <w:overflowPunct/>
        <w:topLinePunct w:val="0"/>
        <w:bidi w:val="0"/>
        <w:snapToGrid/>
        <w:spacing w:line="460" w:lineRule="exact"/>
        <w:ind w:firstLine="480" w:firstLineChars="200"/>
        <w:jc w:val="both"/>
        <w:textAlignment w:val="auto"/>
        <w:rPr>
          <w:rFonts w:hint="eastAsia"/>
          <w:color w:val="auto"/>
        </w:rPr>
      </w:pPr>
    </w:p>
    <w:p w14:paraId="6BBB8311">
      <w:pPr>
        <w:pStyle w:val="11"/>
        <w:keepNext w:val="0"/>
        <w:keepLines w:val="0"/>
        <w:pageBreakBefore w:val="0"/>
        <w:widowControl w:val="0"/>
        <w:kinsoku/>
        <w:wordWrap/>
        <w:overflowPunct/>
        <w:topLinePunct w:val="0"/>
        <w:bidi w:val="0"/>
        <w:snapToGrid/>
        <w:spacing w:line="460" w:lineRule="exact"/>
        <w:ind w:firstLine="600" w:firstLineChars="200"/>
        <w:jc w:val="both"/>
        <w:textAlignment w:val="auto"/>
        <w:rPr>
          <w:rFonts w:hint="eastAsia" w:ascii="仿宋" w:hAnsi="仿宋" w:eastAsia="仿宋" w:cs="仿宋"/>
          <w:b w:val="0"/>
          <w:bCs w:val="0"/>
          <w:color w:val="auto"/>
          <w:sz w:val="30"/>
          <w:szCs w:val="30"/>
        </w:rPr>
      </w:pPr>
      <w:r>
        <w:rPr>
          <w:rFonts w:hint="eastAsia" w:ascii="仿宋" w:hAnsi="仿宋" w:eastAsia="仿宋" w:cs="仿宋"/>
          <w:color w:val="auto"/>
          <w:kern w:val="2"/>
          <w:sz w:val="30"/>
          <w:szCs w:val="30"/>
        </w:rPr>
        <w:t>附件：</w:t>
      </w:r>
      <w:r>
        <w:rPr>
          <w:rFonts w:hint="eastAsia" w:ascii="仿宋" w:hAnsi="仿宋" w:eastAsia="仿宋" w:cs="仿宋"/>
          <w:color w:val="auto"/>
          <w:kern w:val="2"/>
          <w:sz w:val="30"/>
          <w:szCs w:val="30"/>
          <w:lang w:val="en-US" w:eastAsia="zh-CN"/>
        </w:rPr>
        <w:t>1.房产分户图</w:t>
      </w:r>
    </w:p>
    <w:p w14:paraId="2D8D7265">
      <w:pPr>
        <w:pStyle w:val="11"/>
        <w:keepNext w:val="0"/>
        <w:keepLines w:val="0"/>
        <w:pageBreakBefore w:val="0"/>
        <w:widowControl w:val="0"/>
        <w:numPr>
          <w:ilvl w:val="0"/>
          <w:numId w:val="0"/>
        </w:numPr>
        <w:kinsoku/>
        <w:wordWrap/>
        <w:overflowPunct/>
        <w:topLinePunct w:val="0"/>
        <w:bidi w:val="0"/>
        <w:snapToGrid/>
        <w:spacing w:line="460" w:lineRule="exact"/>
        <w:jc w:val="both"/>
        <w:textAlignment w:val="auto"/>
        <w:rPr>
          <w:rFonts w:hint="eastAsia" w:ascii="仿宋" w:hAnsi="仿宋" w:eastAsia="仿宋" w:cs="仿宋"/>
          <w:color w:val="auto"/>
          <w:kern w:val="2"/>
          <w:sz w:val="30"/>
          <w:szCs w:val="30"/>
          <w:lang w:val="en-US" w:eastAsia="zh-CN"/>
        </w:rPr>
      </w:pPr>
      <w:r>
        <w:rPr>
          <w:rFonts w:hint="eastAsia" w:ascii="仿宋" w:hAnsi="仿宋" w:eastAsia="仿宋" w:cs="仿宋"/>
          <w:b w:val="0"/>
          <w:bCs w:val="0"/>
          <w:color w:val="auto"/>
          <w:sz w:val="30"/>
          <w:szCs w:val="30"/>
          <w:lang w:val="en-US" w:eastAsia="zh-CN"/>
        </w:rPr>
        <w:t xml:space="preserve">          2.</w:t>
      </w:r>
      <w:r>
        <w:rPr>
          <w:rFonts w:hint="eastAsia" w:ascii="仿宋" w:hAnsi="仿宋" w:eastAsia="仿宋" w:cs="仿宋"/>
          <w:color w:val="auto"/>
          <w:kern w:val="2"/>
          <w:sz w:val="30"/>
          <w:szCs w:val="30"/>
          <w:lang w:val="en-US" w:eastAsia="zh-CN"/>
        </w:rPr>
        <w:t>房屋验收交接单</w:t>
      </w:r>
    </w:p>
    <w:p w14:paraId="27B63410">
      <w:pPr>
        <w:pStyle w:val="11"/>
        <w:keepNext w:val="0"/>
        <w:keepLines w:val="0"/>
        <w:pageBreakBefore w:val="0"/>
        <w:widowControl w:val="0"/>
        <w:numPr>
          <w:ilvl w:val="0"/>
          <w:numId w:val="0"/>
        </w:numPr>
        <w:kinsoku/>
        <w:wordWrap/>
        <w:overflowPunct/>
        <w:topLinePunct w:val="0"/>
        <w:bidi w:val="0"/>
        <w:snapToGrid/>
        <w:spacing w:line="460" w:lineRule="exact"/>
        <w:ind w:firstLine="1200" w:firstLineChars="500"/>
        <w:jc w:val="both"/>
        <w:textAlignment w:val="auto"/>
        <w:rPr>
          <w:rFonts w:hint="default"/>
          <w:color w:val="auto"/>
          <w:lang w:val="en-US"/>
        </w:rPr>
      </w:pPr>
    </w:p>
    <w:p w14:paraId="1AF42B7F">
      <w:pPr>
        <w:pStyle w:val="11"/>
        <w:keepNext w:val="0"/>
        <w:keepLines w:val="0"/>
        <w:pageBreakBefore w:val="0"/>
        <w:widowControl w:val="0"/>
        <w:kinsoku/>
        <w:wordWrap/>
        <w:overflowPunct/>
        <w:topLinePunct w:val="0"/>
        <w:bidi w:val="0"/>
        <w:snapToGrid/>
        <w:spacing w:line="480" w:lineRule="exact"/>
        <w:ind w:firstLine="0" w:firstLineChars="0"/>
        <w:jc w:val="both"/>
        <w:textAlignment w:val="auto"/>
        <w:rPr>
          <w:color w:val="auto"/>
        </w:rPr>
      </w:pPr>
      <w:r>
        <w:rPr>
          <w:rFonts w:hint="eastAsia" w:ascii="仿宋" w:hAnsi="仿宋" w:eastAsia="仿宋" w:cs="仿宋"/>
          <w:color w:val="auto"/>
          <w:sz w:val="30"/>
          <w:szCs w:val="30"/>
          <w:lang w:val="en-US" w:eastAsia="zh-CN"/>
        </w:rPr>
        <w:t>（以下无正文）</w:t>
      </w:r>
    </w:p>
    <w:p w14:paraId="693AD47D">
      <w:pPr>
        <w:pStyle w:val="11"/>
        <w:keepNext w:val="0"/>
        <w:keepLines w:val="0"/>
        <w:pageBreakBefore w:val="0"/>
        <w:widowControl w:val="0"/>
        <w:kinsoku/>
        <w:wordWrap/>
        <w:overflowPunct/>
        <w:topLinePunct w:val="0"/>
        <w:bidi w:val="0"/>
        <w:snapToGrid/>
        <w:spacing w:line="480" w:lineRule="exact"/>
        <w:ind w:firstLine="0" w:firstLineChars="0"/>
        <w:jc w:val="both"/>
        <w:textAlignment w:val="auto"/>
        <w:rPr>
          <w:color w:val="auto"/>
        </w:rPr>
      </w:pPr>
    </w:p>
    <w:p w14:paraId="6A5EAED3">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48591310">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1A3DE67E">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586230DF">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37595FE9">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46E5B5FF">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3E7620C6">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735729D9">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70B3AFB5">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78637154">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070713FA">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43569397">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1DE3716B">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p>
    <w:p w14:paraId="6948E6AE">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（本页无合同正文，为签章页）</w:t>
      </w:r>
    </w:p>
    <w:p w14:paraId="1CCFFB3F">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059FCD4D">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甲方：</w:t>
      </w:r>
      <w:r>
        <w:rPr>
          <w:rFonts w:hint="eastAsia" w:ascii="仿宋" w:hAnsi="仿宋" w:eastAsia="仿宋" w:cs="仿宋"/>
          <w:b/>
          <w:bCs/>
          <w:color w:val="auto"/>
          <w:sz w:val="30"/>
          <w:szCs w:val="30"/>
          <w:u w:val="single"/>
        </w:rPr>
        <w:t>漳州九龙江古雷发展集团有限公司</w:t>
      </w:r>
      <w:r>
        <w:rPr>
          <w:rFonts w:hint="eastAsia" w:ascii="仿宋" w:hAnsi="仿宋" w:eastAsia="仿宋" w:cs="仿宋"/>
          <w:b/>
          <w:bCs/>
          <w:color w:val="auto"/>
          <w:sz w:val="30"/>
          <w:szCs w:val="30"/>
        </w:rPr>
        <w:t>（盖章）</w:t>
      </w:r>
    </w:p>
    <w:p w14:paraId="292FB20E">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法定代表人（签章）：                   </w:t>
      </w:r>
    </w:p>
    <w:p w14:paraId="782C2CC4">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联系地址：古雷港经济开发区下林路17号</w:t>
      </w:r>
    </w:p>
    <w:p w14:paraId="4A6D7384">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联系电话：0596-6987601           </w:t>
      </w:r>
    </w:p>
    <w:p w14:paraId="30AB6E61">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14:paraId="0B81E459">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14:paraId="089E160C">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14:paraId="4B870C39">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14:paraId="4F393C7E">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甲方委托代理人：</w:t>
      </w:r>
      <w:r>
        <w:rPr>
          <w:rFonts w:hint="eastAsia" w:ascii="仿宋" w:hAnsi="仿宋" w:eastAsia="仿宋" w:cs="仿宋"/>
          <w:b/>
          <w:bCs/>
          <w:color w:val="auto"/>
          <w:sz w:val="30"/>
          <w:szCs w:val="30"/>
          <w:u w:val="single"/>
        </w:rPr>
        <w:t>漳州九龙江古雷置业有限公司</w:t>
      </w:r>
      <w:r>
        <w:rPr>
          <w:rFonts w:hint="eastAsia" w:ascii="仿宋" w:hAnsi="仿宋" w:eastAsia="仿宋" w:cs="仿宋"/>
          <w:b/>
          <w:bCs/>
          <w:color w:val="auto"/>
          <w:sz w:val="30"/>
          <w:szCs w:val="30"/>
        </w:rPr>
        <w:t>（盖章）</w:t>
      </w:r>
    </w:p>
    <w:p w14:paraId="410863D0">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14:paraId="1DC4FDB0">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联系地址：古雷港经济开发区油杏街743号</w:t>
      </w:r>
    </w:p>
    <w:p w14:paraId="6DDAC4F9">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联系电话：0596-6983968 </w:t>
      </w:r>
    </w:p>
    <w:p w14:paraId="14D652DD">
      <w:pPr>
        <w:keepNext w:val="0"/>
        <w:keepLines w:val="0"/>
        <w:pageBreakBefore w:val="0"/>
        <w:widowControl w:val="0"/>
        <w:kinsoku/>
        <w:wordWrap/>
        <w:overflowPunct/>
        <w:topLinePunct w:val="0"/>
        <w:bidi w:val="0"/>
        <w:snapToGrid/>
        <w:spacing w:line="480" w:lineRule="exact"/>
        <w:ind w:firstLine="0" w:firstLineChars="0"/>
        <w:jc w:val="both"/>
        <w:textAlignment w:val="auto"/>
        <w:rPr>
          <w:rFonts w:hint="eastAsia" w:ascii="仿宋" w:hAnsi="仿宋" w:eastAsia="仿宋" w:cs="仿宋"/>
          <w:b/>
          <w:bCs/>
          <w:color w:val="auto"/>
          <w:sz w:val="30"/>
          <w:szCs w:val="30"/>
        </w:rPr>
      </w:pPr>
    </w:p>
    <w:p w14:paraId="6504CF14">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166CA70F">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5EB381B8">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乙方：</w:t>
      </w:r>
    </w:p>
    <w:p w14:paraId="1350798E">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14:paraId="7E15ED62">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联系地址：</w:t>
      </w:r>
    </w:p>
    <w:p w14:paraId="70AAE54B">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color w:val="auto"/>
          <w:sz w:val="30"/>
          <w:szCs w:val="30"/>
        </w:rPr>
        <w:t>联系电话：</w:t>
      </w:r>
    </w:p>
    <w:p w14:paraId="374F3364">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36BF3C9C">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p>
    <w:p w14:paraId="627D7160">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签订地点：</w:t>
      </w:r>
      <w:r>
        <w:rPr>
          <w:rFonts w:hint="eastAsia" w:ascii="仿宋" w:hAnsi="仿宋" w:eastAsia="仿宋" w:cs="仿宋"/>
          <w:color w:val="auto"/>
          <w:sz w:val="30"/>
          <w:szCs w:val="30"/>
          <w:u w:val="single"/>
        </w:rPr>
        <w:t xml:space="preserve">漳州古雷港经济开发区 </w:t>
      </w:r>
      <w:r>
        <w:rPr>
          <w:rFonts w:hint="eastAsia" w:ascii="仿宋" w:hAnsi="仿宋" w:eastAsia="仿宋" w:cs="仿宋"/>
          <w:color w:val="auto"/>
          <w:sz w:val="30"/>
          <w:szCs w:val="30"/>
        </w:rPr>
        <w:t xml:space="preserve">                   </w:t>
      </w:r>
    </w:p>
    <w:p w14:paraId="61009B9C">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u w:val="single"/>
        </w:rPr>
      </w:pPr>
      <w:r>
        <w:rPr>
          <w:rFonts w:hint="eastAsia" w:ascii="仿宋" w:hAnsi="仿宋" w:eastAsia="仿宋" w:cs="仿宋"/>
          <w:b/>
          <w:bCs/>
          <w:color w:val="auto"/>
          <w:sz w:val="30"/>
          <w:szCs w:val="30"/>
        </w:rPr>
        <w:t>签订日期：</w:t>
      </w:r>
      <w:r>
        <w:rPr>
          <w:rFonts w:hint="eastAsia" w:ascii="仿宋" w:hAnsi="仿宋" w:eastAsia="仿宋" w:cs="仿宋"/>
          <w:color w:val="auto"/>
          <w:sz w:val="30"/>
          <w:szCs w:val="30"/>
          <w:u w:val="single"/>
        </w:rPr>
        <w:t xml:space="preserve">      年    月   日</w:t>
      </w:r>
    </w:p>
    <w:p w14:paraId="22BFC027">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u w:val="single"/>
        </w:rPr>
      </w:pPr>
    </w:p>
    <w:p w14:paraId="368F50CF">
      <w:pPr>
        <w:keepNext w:val="0"/>
        <w:keepLines w:val="0"/>
        <w:pageBreakBefore w:val="0"/>
        <w:widowControl w:val="0"/>
        <w:kinsoku/>
        <w:wordWrap/>
        <w:overflowPunct/>
        <w:topLinePunct w:val="0"/>
        <w:bidi w:val="0"/>
        <w:snapToGrid/>
        <w:spacing w:line="480" w:lineRule="exact"/>
        <w:jc w:val="center"/>
        <w:textAlignment w:val="auto"/>
        <w:rPr>
          <w:rFonts w:hint="eastAsia"/>
          <w:b/>
          <w:bCs/>
          <w:color w:val="auto"/>
          <w:sz w:val="44"/>
          <w:szCs w:val="44"/>
        </w:rPr>
        <w:sectPr>
          <w:footerReference r:id="rId3" w:type="default"/>
          <w:footerReference r:id="rId4" w:type="even"/>
          <w:pgSz w:w="11906" w:h="16838"/>
          <w:pgMar w:top="1701" w:right="1417" w:bottom="1701" w:left="1417" w:header="851" w:footer="992" w:gutter="0"/>
          <w:pgNumType w:fmt="decimal"/>
          <w:cols w:space="720" w:num="1"/>
          <w:docGrid w:type="linesAndChars" w:linePitch="455" w:charSpace="200"/>
        </w:sectPr>
      </w:pPr>
    </w:p>
    <w:p w14:paraId="57363FBE">
      <w:pPr>
        <w:keepNext w:val="0"/>
        <w:keepLines w:val="0"/>
        <w:pageBreakBefore w:val="0"/>
        <w:widowControl w:val="0"/>
        <w:kinsoku/>
        <w:wordWrap/>
        <w:overflowPunct/>
        <w:topLinePunct w:val="0"/>
        <w:bidi w:val="0"/>
        <w:snapToGrid/>
        <w:spacing w:line="480" w:lineRule="exact"/>
        <w:jc w:val="center"/>
        <w:textAlignment w:val="auto"/>
        <w:rPr>
          <w:rFonts w:hint="eastAsia"/>
          <w:b/>
          <w:bCs/>
          <w:color w:val="auto"/>
          <w:sz w:val="44"/>
          <w:szCs w:val="44"/>
        </w:rPr>
      </w:pPr>
      <w:r>
        <w:rPr>
          <w:rFonts w:hint="eastAsia"/>
          <w:b/>
          <w:bCs/>
          <w:color w:val="auto"/>
          <w:sz w:val="44"/>
          <w:szCs w:val="44"/>
        </w:rPr>
        <w:t>承租单位安全生产责任协议</w:t>
      </w:r>
    </w:p>
    <w:p w14:paraId="14B959AF">
      <w:pPr>
        <w:keepNext w:val="0"/>
        <w:keepLines w:val="0"/>
        <w:pageBreakBefore w:val="0"/>
        <w:widowControl w:val="0"/>
        <w:kinsoku/>
        <w:wordWrap/>
        <w:overflowPunct/>
        <w:topLinePunct w:val="0"/>
        <w:bidi w:val="0"/>
        <w:snapToGrid/>
        <w:spacing w:line="480" w:lineRule="exact"/>
        <w:jc w:val="center"/>
        <w:textAlignment w:val="auto"/>
        <w:rPr>
          <w:rFonts w:hint="eastAsia"/>
          <w:b/>
          <w:bCs/>
          <w:color w:val="auto"/>
          <w:sz w:val="44"/>
          <w:szCs w:val="44"/>
        </w:rPr>
      </w:pPr>
    </w:p>
    <w:p w14:paraId="38B82163">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甲方（出租方）：</w:t>
      </w:r>
      <w:r>
        <w:rPr>
          <w:rFonts w:hint="eastAsia" w:ascii="仿宋" w:hAnsi="仿宋" w:eastAsia="仿宋" w:cs="仿宋"/>
          <w:b w:val="0"/>
          <w:bCs w:val="0"/>
          <w:color w:val="auto"/>
          <w:sz w:val="30"/>
          <w:szCs w:val="30"/>
        </w:rPr>
        <w:t>漳州九龙江古雷发展集团有限公司</w:t>
      </w:r>
    </w:p>
    <w:p w14:paraId="0A9E94F4">
      <w:pPr>
        <w:keepNext w:val="0"/>
        <w:keepLines w:val="0"/>
        <w:pageBreakBefore w:val="0"/>
        <w:widowControl w:val="0"/>
        <w:kinsoku/>
        <w:wordWrap/>
        <w:overflowPunct/>
        <w:topLinePunct w:val="0"/>
        <w:bidi w:val="0"/>
        <w:snapToGrid/>
        <w:spacing w:line="480" w:lineRule="exact"/>
        <w:jc w:val="both"/>
        <w:textAlignment w:val="auto"/>
        <w:rPr>
          <w:rFonts w:eastAsia="仿宋"/>
          <w:b/>
          <w:bCs/>
          <w:color w:val="auto"/>
        </w:rPr>
      </w:pPr>
      <w:r>
        <w:rPr>
          <w:rFonts w:hint="eastAsia" w:ascii="仿宋" w:hAnsi="仿宋" w:eastAsia="仿宋" w:cs="仿宋"/>
          <w:b/>
          <w:bCs/>
          <w:color w:val="auto"/>
          <w:sz w:val="30"/>
          <w:szCs w:val="30"/>
        </w:rPr>
        <w:t>甲方委托代理人：</w:t>
      </w:r>
      <w:r>
        <w:rPr>
          <w:rFonts w:hint="eastAsia" w:ascii="仿宋" w:hAnsi="仿宋" w:eastAsia="仿宋" w:cs="仿宋"/>
          <w:b w:val="0"/>
          <w:bCs w:val="0"/>
          <w:color w:val="auto"/>
          <w:sz w:val="30"/>
          <w:szCs w:val="30"/>
        </w:rPr>
        <w:t>漳州九龙江古雷置业有限公司</w:t>
      </w:r>
    </w:p>
    <w:p w14:paraId="74E66A35">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rPr>
        <w:t>乙方（承租方）：</w:t>
      </w:r>
    </w:p>
    <w:p w14:paraId="138E3D33">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5528B1B7">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鉴于：</w:t>
      </w:r>
    </w:p>
    <w:p w14:paraId="362AA858">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甲乙双方已于</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日签订《福晟</w:t>
      </w:r>
      <w:r>
        <w:rPr>
          <w:rFonts w:hint="eastAsia" w:ascii="仿宋" w:hAnsi="仿宋" w:eastAsia="仿宋" w:cs="仿宋"/>
          <w:color w:val="auto"/>
          <w:sz w:val="30"/>
          <w:szCs w:val="30"/>
          <w:lang w:val="en-US" w:eastAsia="zh-CN"/>
        </w:rPr>
        <w:t>房屋</w:t>
      </w:r>
      <w:r>
        <w:rPr>
          <w:rFonts w:hint="eastAsia" w:ascii="仿宋" w:hAnsi="仿宋" w:eastAsia="仿宋" w:cs="仿宋"/>
          <w:color w:val="auto"/>
          <w:sz w:val="30"/>
          <w:szCs w:val="30"/>
        </w:rPr>
        <w:t>租赁合同》（合同编号：</w:t>
      </w:r>
      <w:r>
        <w:rPr>
          <w:rFonts w:hint="eastAsia" w:ascii="仿宋" w:hAnsi="仿宋" w:eastAsia="仿宋" w:cs="仿宋"/>
          <w:color w:val="auto"/>
          <w:sz w:val="30"/>
          <w:szCs w:val="30"/>
          <w:lang w:val="en-US" w:eastAsia="zh-CN"/>
        </w:rPr>
        <w:t>FS</w:t>
      </w:r>
      <w:r>
        <w:rPr>
          <w:rFonts w:hint="eastAsia" w:ascii="仿宋" w:hAnsi="仿宋" w:eastAsia="仿宋" w:cs="仿宋"/>
          <w:color w:val="auto"/>
          <w:sz w:val="30"/>
          <w:szCs w:val="30"/>
        </w:rPr>
        <w:t>ZL</w:t>
      </w:r>
      <w:r>
        <w:rPr>
          <w:rFonts w:hint="eastAsia" w:ascii="仿宋" w:hAnsi="仿宋" w:eastAsia="仿宋" w:cs="仿宋"/>
          <w:color w:val="auto"/>
          <w:sz w:val="30"/>
          <w:szCs w:val="30"/>
          <w:lang w:val="en-US" w:eastAsia="zh-CN"/>
        </w:rPr>
        <w:t>-ZZ-</w:t>
      </w: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6-0**</w:t>
      </w:r>
      <w:r>
        <w:rPr>
          <w:rFonts w:hint="eastAsia" w:ascii="仿宋" w:hAnsi="仿宋" w:eastAsia="仿宋" w:cs="仿宋"/>
          <w:color w:val="auto"/>
          <w:sz w:val="30"/>
          <w:szCs w:val="30"/>
        </w:rPr>
        <w:t>），约定由甲方委托代理人代行使甲方对乙方代经营管理权利，约定由乙方向甲方承租</w:t>
      </w:r>
      <w:r>
        <w:rPr>
          <w:rFonts w:hint="eastAsia" w:ascii="仿宋" w:hAnsi="仿宋" w:eastAsia="仿宋" w:cs="仿宋"/>
          <w:color w:val="auto"/>
          <w:sz w:val="30"/>
          <w:szCs w:val="30"/>
          <w:u w:val="single"/>
          <w:lang w:val="en-US" w:eastAsia="zh-CN"/>
        </w:rPr>
        <w:t>A*地块**</w:t>
      </w:r>
      <w:r>
        <w:rPr>
          <w:rFonts w:hint="eastAsia" w:ascii="仿宋" w:hAnsi="仿宋" w:eastAsia="仿宋" w:cs="仿宋"/>
          <w:color w:val="auto"/>
          <w:sz w:val="30"/>
          <w:szCs w:val="30"/>
          <w:lang w:val="en-US" w:eastAsia="zh-CN"/>
        </w:rPr>
        <w:t>房屋</w:t>
      </w:r>
      <w:r>
        <w:rPr>
          <w:rFonts w:hint="eastAsia" w:ascii="仿宋" w:hAnsi="仿宋" w:eastAsia="仿宋" w:cs="仿宋"/>
          <w:color w:val="auto"/>
          <w:sz w:val="30"/>
          <w:szCs w:val="30"/>
        </w:rPr>
        <w:t>，用于乙方的生产经营使用。</w:t>
      </w:r>
    </w:p>
    <w:p w14:paraId="166AE955">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漳州市安全生产委员会要求，为进一步做好安全生产工作，全面落实安全生产管理责任，坚决杜绝各种安全生产事故的发生，同时也为了明确租赁合同双方的安全生产责任，甲乙双方经协商一致，达成本协议条款：</w:t>
      </w:r>
    </w:p>
    <w:p w14:paraId="5D40A68F">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乙方或乙方所经营单位的法定代表人或主要负责人是其安全生产的第一责任人，对乙方的安全生产工作全面负责。</w:t>
      </w:r>
    </w:p>
    <w:p w14:paraId="49A3541F">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甲方安全职责</w:t>
      </w:r>
    </w:p>
    <w:p w14:paraId="48B862E7">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甲方有权向乙方传达消防法律法规、规章制度和消防安全注意事项</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甲方将随着国家法律法规和相关消防安全政策标准不断完善相关管理规章制度，乙方同意随着相关管理规章制度的发展完善，自动接受甲方完善后的制度约束；</w:t>
      </w:r>
    </w:p>
    <w:p w14:paraId="29299671">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ascii="仿宋" w:hAnsi="仿宋" w:eastAsia="仿宋" w:cs="仿宋"/>
          <w:color w:val="auto"/>
          <w:sz w:val="30"/>
          <w:szCs w:val="30"/>
        </w:rPr>
      </w:pPr>
      <w:r>
        <w:rPr>
          <w:rFonts w:hint="eastAsia" w:ascii="仿宋" w:hAnsi="仿宋" w:eastAsia="仿宋" w:cs="仿宋"/>
          <w:color w:val="auto"/>
          <w:sz w:val="30"/>
          <w:szCs w:val="30"/>
        </w:rPr>
        <w:t>甲方基于对整体租户的安全生产生活权益考虑，有权定期、不定期对乙方的安全生产、消防安全工作等安全事项进行监督管理，甲方在安全检查中发现乙方安全生产及消防安全工作不到位的，甲方有权予以纠正、制止并责令乙方立即整改或限时整改。乙方如不服从整改，视为乙方违约，甲方有权要求乙方按照《福晟</w:t>
      </w:r>
      <w:r>
        <w:rPr>
          <w:rFonts w:hint="eastAsia" w:ascii="仿宋" w:hAnsi="仿宋" w:eastAsia="仿宋" w:cs="仿宋"/>
          <w:color w:val="auto"/>
          <w:sz w:val="30"/>
          <w:szCs w:val="30"/>
          <w:lang w:eastAsia="zh-CN"/>
        </w:rPr>
        <w:t>房屋</w:t>
      </w:r>
      <w:r>
        <w:rPr>
          <w:rFonts w:hint="eastAsia" w:ascii="仿宋" w:hAnsi="仿宋" w:eastAsia="仿宋" w:cs="仿宋"/>
          <w:color w:val="auto"/>
          <w:sz w:val="30"/>
          <w:szCs w:val="30"/>
        </w:rPr>
        <w:t>租赁合同》第九条之约定承担责任；</w:t>
      </w:r>
    </w:p>
    <w:p w14:paraId="53EB0A75">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对涉及重大安全隐患或纠正、制止、整改无法保证安全的，甲方有权责令乙方停止作业或停止经营，直至甲方整改验收合格方可进行作业或生产经营。若导致租赁物发生安全事故，所造成的一切责任后果与甲方无关，一切法律后果及其他相关责任应由乙方全部承担，且乙方应赔偿由此给甲方带来的名誉上和经济上的全部损失。</w:t>
      </w:r>
    </w:p>
    <w:p w14:paraId="0096C8B4">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乙方拒绝接受甲方的消防安全检查的，视为乙方违约，甲方有权每次从乙方支付的租赁</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中扣除</w:t>
      </w:r>
      <w:r>
        <w:rPr>
          <w:rFonts w:hint="eastAsia" w:ascii="仿宋" w:hAnsi="仿宋" w:eastAsia="仿宋" w:cs="仿宋"/>
          <w:color w:val="auto"/>
          <w:sz w:val="30"/>
          <w:szCs w:val="30"/>
          <w:u w:val="single"/>
        </w:rPr>
        <w:t xml:space="preserve"> 500 </w:t>
      </w:r>
      <w:r>
        <w:rPr>
          <w:rFonts w:hint="eastAsia" w:ascii="仿宋" w:hAnsi="仿宋" w:eastAsia="仿宋" w:cs="仿宋"/>
          <w:color w:val="auto"/>
          <w:sz w:val="30"/>
          <w:szCs w:val="30"/>
        </w:rPr>
        <w:t>元作为乙方应向甲方支付的违约金，扣完则甲方有权单方面解除租赁合同并要求乙方按照《福晟</w:t>
      </w:r>
      <w:r>
        <w:rPr>
          <w:rFonts w:hint="eastAsia" w:ascii="仿宋" w:hAnsi="仿宋" w:eastAsia="仿宋" w:cs="仿宋"/>
          <w:color w:val="auto"/>
          <w:sz w:val="30"/>
          <w:szCs w:val="30"/>
          <w:lang w:eastAsia="zh-CN"/>
        </w:rPr>
        <w:t>房屋</w:t>
      </w:r>
      <w:r>
        <w:rPr>
          <w:rFonts w:hint="eastAsia" w:ascii="仿宋" w:hAnsi="仿宋" w:eastAsia="仿宋" w:cs="仿宋"/>
          <w:color w:val="auto"/>
          <w:sz w:val="30"/>
          <w:szCs w:val="30"/>
        </w:rPr>
        <w:t>租赁合同》第九条之约定承担责任；</w:t>
      </w:r>
    </w:p>
    <w:p w14:paraId="24733510">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乙方没有在甲方要求的合理期限内进行整改、消除安全隐患的，视为乙方违约，甲方有权每次从乙方支付的租赁</w:t>
      </w:r>
      <w:r>
        <w:rPr>
          <w:rFonts w:hint="eastAsia" w:ascii="仿宋" w:hAnsi="仿宋" w:eastAsia="仿宋" w:cs="仿宋"/>
          <w:color w:val="auto"/>
          <w:sz w:val="30"/>
          <w:szCs w:val="30"/>
          <w:lang w:eastAsia="zh-CN"/>
        </w:rPr>
        <w:t>履约保证金</w:t>
      </w:r>
      <w:r>
        <w:rPr>
          <w:rFonts w:hint="eastAsia" w:ascii="仿宋" w:hAnsi="仿宋" w:eastAsia="仿宋" w:cs="仿宋"/>
          <w:color w:val="auto"/>
          <w:sz w:val="30"/>
          <w:szCs w:val="30"/>
        </w:rPr>
        <w:t>中扣除</w:t>
      </w:r>
      <w:r>
        <w:rPr>
          <w:rFonts w:hint="eastAsia" w:ascii="仿宋" w:hAnsi="仿宋" w:eastAsia="仿宋" w:cs="仿宋"/>
          <w:color w:val="auto"/>
          <w:sz w:val="30"/>
          <w:szCs w:val="30"/>
          <w:u w:val="single"/>
        </w:rPr>
        <w:t xml:space="preserve"> 1000</w:t>
      </w:r>
      <w:r>
        <w:rPr>
          <w:rFonts w:hint="eastAsia" w:ascii="仿宋" w:hAnsi="仿宋" w:eastAsia="仿宋" w:cs="仿宋"/>
          <w:color w:val="auto"/>
          <w:sz w:val="30"/>
          <w:szCs w:val="30"/>
        </w:rPr>
        <w:t>元作为乙方应向甲方支付的违约金，扣完则甲方有权要求乙方按照《福晟</w:t>
      </w:r>
      <w:r>
        <w:rPr>
          <w:rFonts w:hint="eastAsia" w:ascii="仿宋" w:hAnsi="仿宋" w:eastAsia="仿宋" w:cs="仿宋"/>
          <w:color w:val="auto"/>
          <w:sz w:val="30"/>
          <w:szCs w:val="30"/>
          <w:lang w:eastAsia="zh-CN"/>
        </w:rPr>
        <w:t>房屋</w:t>
      </w:r>
      <w:r>
        <w:rPr>
          <w:rFonts w:hint="eastAsia" w:ascii="仿宋" w:hAnsi="仿宋" w:eastAsia="仿宋" w:cs="仿宋"/>
          <w:color w:val="auto"/>
          <w:sz w:val="30"/>
          <w:szCs w:val="30"/>
        </w:rPr>
        <w:t>租赁合同》第九条之约定承担责任；</w:t>
      </w:r>
    </w:p>
    <w:p w14:paraId="6DCD268F">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在任何时候，如遇火灾等紧急情况，甲方有权不经通知而进入租赁物内进行灭火，且不承担灭火过程中因应急处置而对乙方所造成的损失；</w:t>
      </w:r>
    </w:p>
    <w:p w14:paraId="3139448A">
      <w:pPr>
        <w:keepNext w:val="0"/>
        <w:keepLines w:val="0"/>
        <w:pageBreakBefore w:val="0"/>
        <w:widowControl w:val="0"/>
        <w:numPr>
          <w:ilvl w:val="0"/>
          <w:numId w:val="2"/>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配合公安机关、消防部门及其他执法机关对乙方的消防违法、安全生产犯罪案件进行调查取证等工作。</w:t>
      </w:r>
    </w:p>
    <w:p w14:paraId="67B9ACA7">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乙方责任义务</w:t>
      </w:r>
    </w:p>
    <w:p w14:paraId="19E41C91">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乙方及其从业人员必须学习和遵守《中华人民共和国消防法》、《中华人民共和国安全生产法》、</w:t>
      </w:r>
      <w:bookmarkStart w:id="2" w:name="_Hlk138875777"/>
      <w:r>
        <w:rPr>
          <w:rFonts w:hint="eastAsia" w:ascii="仿宋" w:hAnsi="仿宋" w:eastAsia="仿宋" w:cs="仿宋"/>
          <w:color w:val="auto"/>
          <w:sz w:val="30"/>
          <w:szCs w:val="30"/>
        </w:rPr>
        <w:t>《机关、团体、企业、事业单位消防安全管理规定》</w:t>
      </w:r>
      <w:bookmarkEnd w:id="2"/>
      <w:r>
        <w:rPr>
          <w:rFonts w:hint="eastAsia" w:ascii="仿宋" w:hAnsi="仿宋" w:eastAsia="仿宋" w:cs="仿宋"/>
          <w:color w:val="auto"/>
          <w:sz w:val="30"/>
          <w:szCs w:val="30"/>
        </w:rPr>
        <w:t>等法律法规，如乙方违反上述及相关法律法规规定，所造成的一切法律责任和其他相应责任应由乙方负责承担；</w:t>
      </w:r>
    </w:p>
    <w:p w14:paraId="4CD981C7">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根据实际情况，制定安全生产管理制度、制定应急疏散预案，组建安全生产工作组，经常召开本单位的安全生产工作会议，及时解决安全生产工作上存在的问题。确保不存在有“三合一”（生产、生活、住宿）的现象；</w:t>
      </w:r>
    </w:p>
    <w:p w14:paraId="78B5077D">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乙方应自觉接受甲方的统一管理，严格按照甲方提出的安全隐患整改要求进行整改，安全隐患不整改或者整改不到位，乙方自行承担相关责任，而且，甲方有权要求乙方按照《福晟</w:t>
      </w:r>
      <w:r>
        <w:rPr>
          <w:rFonts w:hint="eastAsia" w:ascii="仿宋" w:hAnsi="仿宋" w:eastAsia="仿宋" w:cs="仿宋"/>
          <w:color w:val="auto"/>
          <w:sz w:val="30"/>
          <w:szCs w:val="30"/>
          <w:lang w:eastAsia="zh-CN"/>
        </w:rPr>
        <w:t>房屋</w:t>
      </w:r>
      <w:r>
        <w:rPr>
          <w:rFonts w:hint="eastAsia" w:ascii="仿宋" w:hAnsi="仿宋" w:eastAsia="仿宋" w:cs="仿宋"/>
          <w:color w:val="auto"/>
          <w:sz w:val="30"/>
          <w:szCs w:val="30"/>
        </w:rPr>
        <w:t>租赁合同》第九条</w:t>
      </w:r>
      <w:r>
        <w:rPr>
          <w:rFonts w:hint="eastAsia" w:ascii="仿宋" w:hAnsi="仿宋" w:eastAsia="仿宋" w:cs="仿宋"/>
          <w:color w:val="auto"/>
          <w:sz w:val="30"/>
          <w:szCs w:val="30"/>
          <w:lang w:val="en-US" w:eastAsia="zh-CN"/>
        </w:rPr>
        <w:t>之</w:t>
      </w:r>
      <w:r>
        <w:rPr>
          <w:rFonts w:hint="eastAsia" w:ascii="仿宋" w:hAnsi="仿宋" w:eastAsia="仿宋" w:cs="仿宋"/>
          <w:color w:val="auto"/>
          <w:sz w:val="30"/>
          <w:szCs w:val="30"/>
        </w:rPr>
        <w:t>约定承担责任；</w:t>
      </w:r>
    </w:p>
    <w:p w14:paraId="3E7C0316">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出租场所内有设置有限空间作业、粉尘作业、特种设备的单位，要严格遵守本行业的安全管理与监督暂行规定以及定期检验检测的有关要求；</w:t>
      </w:r>
    </w:p>
    <w:p w14:paraId="75F3DFDB">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租赁房屋计划用于经营餐饮、饭店等涉及用火用气安全用途的，租赁场所预埋有燃气管道具备管道用气整改条件的，乙方应整改成天然气管道供气用火或用电经营，没有整改安装燃气管道条件的只能用电经营，不得使用煤气罐、卡式炉等进行经营，如乙方不进行整改的，应视为乙方违约，甲方有权单方面解除租赁合同，而且甲方有权要求乙方按照《福晟</w:t>
      </w:r>
      <w:r>
        <w:rPr>
          <w:rFonts w:hint="eastAsia" w:ascii="仿宋" w:hAnsi="仿宋" w:eastAsia="仿宋" w:cs="仿宋"/>
          <w:color w:val="auto"/>
          <w:sz w:val="30"/>
          <w:szCs w:val="30"/>
          <w:lang w:eastAsia="zh-CN"/>
        </w:rPr>
        <w:t>房屋</w:t>
      </w:r>
      <w:bookmarkStart w:id="4" w:name="_GoBack"/>
      <w:bookmarkEnd w:id="4"/>
      <w:r>
        <w:rPr>
          <w:rFonts w:hint="eastAsia" w:ascii="仿宋" w:hAnsi="仿宋" w:eastAsia="仿宋" w:cs="仿宋"/>
          <w:color w:val="auto"/>
          <w:sz w:val="30"/>
          <w:szCs w:val="30"/>
        </w:rPr>
        <w:t>租赁合同》第九条</w:t>
      </w:r>
      <w:r>
        <w:rPr>
          <w:rFonts w:hint="eastAsia" w:ascii="仿宋" w:hAnsi="仿宋" w:eastAsia="仿宋" w:cs="仿宋"/>
          <w:color w:val="auto"/>
          <w:sz w:val="30"/>
          <w:szCs w:val="30"/>
          <w:lang w:val="en-US" w:eastAsia="zh-CN"/>
        </w:rPr>
        <w:t>之</w:t>
      </w:r>
      <w:r>
        <w:rPr>
          <w:rFonts w:hint="eastAsia" w:ascii="仿宋" w:hAnsi="仿宋" w:eastAsia="仿宋" w:cs="仿宋"/>
          <w:color w:val="auto"/>
          <w:sz w:val="30"/>
          <w:szCs w:val="30"/>
        </w:rPr>
        <w:t>约定承担责任；</w:t>
      </w:r>
    </w:p>
    <w:p w14:paraId="7DDD9690">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在租赁前注意所租赁房屋是否预装有燃气供气管道，没有安装燃气管道条件的房屋一律不得用于经营餐饮、饭店等涉及用火用气安全的用途（乙方仅用电经营的除外），否则视为乙方构成违约，甲方有权单方面解除租赁合同，且乙方因自己疏忽盲目签订合同，租赁不适当房屋而导致目的不能实现的，乙方应自行承担相应损失；</w:t>
      </w:r>
    </w:p>
    <w:p w14:paraId="71DFFC61">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乙方应自觉接受甲方的消防安全检查，并积极主动落实安全隐患整改工作；</w:t>
      </w:r>
    </w:p>
    <w:p w14:paraId="76F9D5F1">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乙方不得占用或对消防车通道、涉及公共消防安全的疏散设施和其他建筑消防设施造成阻挡，对上述部位乙方应严格听从甲方的指挥，否则因此造成的一切责任后果应由乙方承担；</w:t>
      </w:r>
    </w:p>
    <w:p w14:paraId="65D31BAD">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bookmarkStart w:id="3" w:name="_Hlk138986854"/>
      <w:r>
        <w:rPr>
          <w:rFonts w:hint="eastAsia" w:ascii="仿宋" w:hAnsi="仿宋" w:eastAsia="仿宋" w:cs="仿宋"/>
          <w:color w:val="auto"/>
          <w:sz w:val="30"/>
          <w:szCs w:val="30"/>
        </w:rPr>
        <w:t>乙方</w:t>
      </w:r>
      <w:bookmarkEnd w:id="3"/>
      <w:r>
        <w:rPr>
          <w:rFonts w:hint="eastAsia" w:ascii="仿宋" w:hAnsi="仿宋" w:eastAsia="仿宋" w:cs="仿宋"/>
          <w:color w:val="auto"/>
          <w:sz w:val="30"/>
          <w:szCs w:val="30"/>
        </w:rPr>
        <w:t>不得在承租单元内存放易燃、易爆等国家明令禁止的危险品和违禁品；</w:t>
      </w:r>
    </w:p>
    <w:p w14:paraId="268404C9">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乙方不得在租赁房屋内外进行电动汽车、电动车、电动自行车</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蓄电池</w:t>
      </w:r>
      <w:r>
        <w:rPr>
          <w:rFonts w:hint="eastAsia" w:ascii="仿宋" w:hAnsi="仿宋" w:eastAsia="仿宋" w:cs="仿宋"/>
          <w:color w:val="auto"/>
          <w:sz w:val="30"/>
          <w:szCs w:val="30"/>
        </w:rPr>
        <w:t>等充电行为；</w:t>
      </w:r>
    </w:p>
    <w:p w14:paraId="23AFFD48">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乙方应保护好承租单元内的消防设备、设施，并按有关规定配置消防器材；</w:t>
      </w:r>
    </w:p>
    <w:p w14:paraId="06E64414">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乙方要举办集会、焰火晚会、灯会等具有火灾危险的大型活动的，应当依据有关法律法规做好相关申请、报备、预演、防范工作，乙方举办上述活动的消防安全责任应全部由乙方承担；</w:t>
      </w:r>
    </w:p>
    <w:p w14:paraId="69E057F6">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所经营单位属于《机关、团体、企业、事业单位消防安全管理规定》中规定的消防安全重点单位的，应当确认好其消防安全责任人、消防安全管理人，并将本单位的情况和上述责任人报备当地公安消防机构备案；</w:t>
      </w:r>
    </w:p>
    <w:p w14:paraId="59C40D90">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乙方所经营单位属于《机关、团体、企业、事业单位消防安全管理规定》中规定的消防安全重点单位的，应当设置或确定消防工作的归口管理职能部门，并确定专职或兼职的消防管理人员；</w:t>
      </w:r>
    </w:p>
    <w:p w14:paraId="1BC7B95E">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乙方单位属于公众聚集场所的，应当根据《机关、团体、企业、事业单位消防安全管理规定》的规定具备相关消防安全条件，并向当地公安消防机构申报进行消防安全检查，经检查合格后方可开业运营；</w:t>
      </w:r>
    </w:p>
    <w:p w14:paraId="051D7A2C">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乙方应针对其场所内的消防安全重点部位设置明显的防火标志，实行严格管理；</w:t>
      </w:r>
    </w:p>
    <w:p w14:paraId="073DE821">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属于消防安全重点单位的，应当进行每日防火巡查，并确定巡查的人员、内容、部位和频次，巡查的内容应遵循《机关、团体、企业、事业单位消防安全管理规定》的有关规定，对于每日巡查应做好台账记录，和单位制定的安全生产管理制度、应急疏预案等一并做好存档工作；</w:t>
      </w:r>
    </w:p>
    <w:p w14:paraId="563869B7">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乙方单位应当按照灭火和应急疏散预案，至少每半年进行一次演练并结合实际完善预案；</w:t>
      </w:r>
    </w:p>
    <w:p w14:paraId="285FCE0F">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若乙方单位属于消防安全重点单位的，乙方应当根据《机关、团体、企业、事业单位消防安全管理规定》的内容要求建立健全消防档案；</w:t>
      </w:r>
    </w:p>
    <w:p w14:paraId="414F1E0F">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单位出现火灾隐患的，在隐患消除之前，乙方单位应当落实防范措施，保障消防安全，不能确保消防安全，随时可能引发火灾或者一旦发生火灾将严重危及人身安全的，应当将危险部位停产停业整顿，火灾隐患整改完毕后，负责整改的部门或人员应当将整改情况记录报送消防安全责任人或消防安全管理人签字确认后存档备查；</w:t>
      </w:r>
    </w:p>
    <w:p w14:paraId="2804DEEC">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乙方应遵守有关部门的管理条例，有关工业污染的产品不能在铺位经营，如有违反，造成事故或损失应由乙方负责；</w:t>
      </w:r>
    </w:p>
    <w:p w14:paraId="35EB22B7">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乙方应在生产经营场所和员工宿舍应当设有符合紧急疏散要求、标志明显、保持畅通的出口，禁止锁闭、封堵生产经营场所或者员工宿舍的出口；</w:t>
      </w:r>
    </w:p>
    <w:p w14:paraId="62AE61E7">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教育、培训和督促从业人员严格执行本单位的安全生产规章制度和安全操作规程，并向从业人员如实告知作业场所和工作岗位存在的危险因素、防范措施以及事故应急措施，并依法自行进行安全管理与检查；</w:t>
      </w:r>
    </w:p>
    <w:p w14:paraId="4E0C1DEC">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乙方必须为从业人员提供符合国家标准或者行业标准的劳动防护用品，并监督、教育从业人员按照使用规则佩戴、使用；</w:t>
      </w:r>
    </w:p>
    <w:p w14:paraId="13689EDB">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乙方应依法参加工伤保险，为从业人员缴纳保险费；</w:t>
      </w:r>
    </w:p>
    <w:p w14:paraId="05121BBD">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乙方应当具备的安全生产条件所必需的资金投入，由乙方的决策机构、主要负责人予以保证，并对由于安全生产所必需的资金投入不足导致的后果承担责任；</w:t>
      </w:r>
    </w:p>
    <w:p w14:paraId="1D40975F">
      <w:pPr>
        <w:keepNext w:val="0"/>
        <w:keepLines w:val="0"/>
        <w:pageBreakBefore w:val="0"/>
        <w:widowControl w:val="0"/>
        <w:numPr>
          <w:ilvl w:val="0"/>
          <w:numId w:val="3"/>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乙方在承租期间违反安全管理的有关要求，造成单位或其他人员伤亡事故和财产损失的，由乙方自行依法处理和解决，一切后果和经济损失由乙方自行承担；若给甲方造成损失的，乙方还应承担全部赔偿责任。</w:t>
      </w:r>
    </w:p>
    <w:p w14:paraId="7A515C96">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乙方承诺将设置安全生产管理机构或者配备专职或兼职安全生产管理人员，并制订安全生产管理机构以及安全生产管理人员的职责。具体如下：</w:t>
      </w:r>
    </w:p>
    <w:p w14:paraId="5981D302">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生产经营单位的安全生产管理机构以及安全生产管理人员履行下列职责：</w:t>
      </w:r>
    </w:p>
    <w:p w14:paraId="171C2985">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（一）组织或者参与拟订本单位安全生产规章制度、操作规程和生产安全事故应急救援预案；</w:t>
      </w:r>
    </w:p>
    <w:p w14:paraId="6B138370">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（二）组织或者参与本单位安全生产教育和培训，如实记录安全生产教育和培训情况；</w:t>
      </w:r>
    </w:p>
    <w:p w14:paraId="05AF687D">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（三）督促落实本单位重大危险源的安全管理措施；</w:t>
      </w:r>
    </w:p>
    <w:p w14:paraId="2038D86C">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（四）组织或者参与本单位应急救援演练；</w:t>
      </w:r>
    </w:p>
    <w:p w14:paraId="48564AB8">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（五）检查本单位的安全生产状况，及时排查生产安全事故隐患，提出改进安全生产管理的建议；</w:t>
      </w:r>
    </w:p>
    <w:p w14:paraId="38487D9D">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（六）制止和纠正违章指挥、强令冒险作业、违反操作规程的行为；</w:t>
      </w:r>
    </w:p>
    <w:p w14:paraId="38DA20A9">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（七）督促落实本单位安全生产整改措施。   </w:t>
      </w:r>
    </w:p>
    <w:p w14:paraId="0148676B">
      <w:pPr>
        <w:keepNext w:val="0"/>
        <w:keepLines w:val="0"/>
        <w:pageBreakBefore w:val="0"/>
        <w:widowControl w:val="0"/>
        <w:numPr>
          <w:ilvl w:val="0"/>
          <w:numId w:val="1"/>
        </w:numPr>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本协议一式</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肆</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份，甲方执</w:t>
      </w:r>
      <w:r>
        <w:rPr>
          <w:rFonts w:hint="eastAsia" w:ascii="仿宋" w:hAnsi="仿宋" w:eastAsia="仿宋" w:cs="仿宋"/>
          <w:i w:val="0"/>
          <w:iCs w:val="0"/>
          <w:color w:val="auto"/>
          <w:sz w:val="30"/>
          <w:szCs w:val="30"/>
          <w:u w:val="single"/>
        </w:rPr>
        <w:t xml:space="preserve"> </w:t>
      </w:r>
      <w:r>
        <w:rPr>
          <w:rFonts w:hint="eastAsia" w:ascii="仿宋" w:hAnsi="仿宋" w:eastAsia="仿宋" w:cs="仿宋"/>
          <w:i w:val="0"/>
          <w:iCs w:val="0"/>
          <w:color w:val="auto"/>
          <w:sz w:val="30"/>
          <w:szCs w:val="30"/>
          <w:u w:val="single"/>
          <w:lang w:val="en-US" w:eastAsia="zh-CN"/>
        </w:rPr>
        <w:t>贰</w:t>
      </w:r>
      <w:r>
        <w:rPr>
          <w:rFonts w:hint="eastAsia" w:ascii="仿宋" w:hAnsi="仿宋" w:eastAsia="仿宋" w:cs="仿宋"/>
          <w:i w:val="0"/>
          <w:iCs w:val="0"/>
          <w:color w:val="auto"/>
          <w:sz w:val="30"/>
          <w:szCs w:val="30"/>
          <w:u w:val="single"/>
        </w:rPr>
        <w:t xml:space="preserve"> </w:t>
      </w:r>
      <w:r>
        <w:rPr>
          <w:rFonts w:hint="eastAsia" w:ascii="仿宋" w:hAnsi="仿宋" w:eastAsia="仿宋" w:cs="仿宋"/>
          <w:color w:val="auto"/>
          <w:sz w:val="30"/>
          <w:szCs w:val="30"/>
        </w:rPr>
        <w:t>份，甲方委托代理人执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份，乙方执</w:t>
      </w:r>
      <w:r>
        <w:rPr>
          <w:rFonts w:hint="eastAsia" w:ascii="仿宋" w:hAnsi="仿宋" w:eastAsia="仿宋" w:cs="仿宋"/>
          <w:color w:val="auto"/>
          <w:sz w:val="30"/>
          <w:szCs w:val="30"/>
          <w:u w:val="single"/>
        </w:rPr>
        <w:t xml:space="preserve"> 壹 </w:t>
      </w:r>
      <w:r>
        <w:rPr>
          <w:rFonts w:hint="eastAsia" w:ascii="仿宋" w:hAnsi="仿宋" w:eastAsia="仿宋" w:cs="仿宋"/>
          <w:color w:val="auto"/>
          <w:sz w:val="30"/>
          <w:szCs w:val="30"/>
        </w:rPr>
        <w:t>份，具有相同法律效力；本</w:t>
      </w:r>
      <w:r>
        <w:rPr>
          <w:rFonts w:hint="eastAsia" w:ascii="仿宋" w:hAnsi="仿宋" w:eastAsia="仿宋" w:cs="仿宋"/>
          <w:color w:val="auto"/>
          <w:sz w:val="30"/>
          <w:szCs w:val="30"/>
          <w:lang w:val="en-US" w:eastAsia="zh-CN"/>
        </w:rPr>
        <w:t>协议</w:t>
      </w:r>
      <w:r>
        <w:rPr>
          <w:rFonts w:hint="eastAsia" w:ascii="仿宋" w:hAnsi="仿宋" w:eastAsia="仿宋" w:cs="仿宋"/>
          <w:color w:val="auto"/>
          <w:sz w:val="30"/>
          <w:szCs w:val="30"/>
        </w:rPr>
        <w:t>自甲乙双方签章之日起生效。</w:t>
      </w:r>
    </w:p>
    <w:p w14:paraId="555DF954">
      <w:pPr>
        <w:keepNext w:val="0"/>
        <w:keepLines w:val="0"/>
        <w:pageBreakBefore w:val="0"/>
        <w:widowControl w:val="0"/>
        <w:numPr>
          <w:ilvl w:val="-1"/>
          <w:numId w:val="0"/>
        </w:numPr>
        <w:kinsoku/>
        <w:wordWrap/>
        <w:overflowPunct/>
        <w:topLinePunct w:val="0"/>
        <w:bidi w:val="0"/>
        <w:snapToGrid/>
        <w:spacing w:line="480" w:lineRule="exact"/>
        <w:ind w:firstLine="0" w:firstLineChars="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（以下无正文）</w:t>
      </w:r>
    </w:p>
    <w:p w14:paraId="2FFF86A7">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58D8531D">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2DB5F5E5">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br w:type="page"/>
      </w:r>
    </w:p>
    <w:p w14:paraId="509DB6BF">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（本页无合同正文，为签章页）</w:t>
      </w:r>
    </w:p>
    <w:p w14:paraId="7B7279E5">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280E5839">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甲方：</w:t>
      </w:r>
      <w:r>
        <w:rPr>
          <w:rFonts w:hint="eastAsia" w:ascii="仿宋" w:hAnsi="仿宋" w:eastAsia="仿宋" w:cs="仿宋"/>
          <w:b/>
          <w:bCs/>
          <w:color w:val="auto"/>
          <w:sz w:val="30"/>
          <w:szCs w:val="30"/>
          <w:u w:val="single"/>
        </w:rPr>
        <w:t>漳州九龙江古雷发展集团有限公司</w:t>
      </w:r>
      <w:r>
        <w:rPr>
          <w:rFonts w:hint="eastAsia" w:ascii="仿宋" w:hAnsi="仿宋" w:eastAsia="仿宋" w:cs="仿宋"/>
          <w:b/>
          <w:bCs/>
          <w:color w:val="auto"/>
          <w:sz w:val="30"/>
          <w:szCs w:val="30"/>
        </w:rPr>
        <w:t>（盖章）</w:t>
      </w:r>
    </w:p>
    <w:p w14:paraId="21E12DBB">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法定代表人（签章）：                   </w:t>
      </w:r>
    </w:p>
    <w:p w14:paraId="6CD9D05C">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联系地址：古雷港经济开发区下林路17号</w:t>
      </w:r>
    </w:p>
    <w:p w14:paraId="122FB9D6">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联系电话：0596-6987601           </w:t>
      </w:r>
    </w:p>
    <w:p w14:paraId="23914FA6">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14:paraId="57B338E7">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14:paraId="4A73E364">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14:paraId="2449AECF">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color w:val="auto"/>
          <w:sz w:val="30"/>
          <w:szCs w:val="30"/>
        </w:rPr>
      </w:pPr>
    </w:p>
    <w:p w14:paraId="5B51081E">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甲方委托代理人：</w:t>
      </w:r>
      <w:r>
        <w:rPr>
          <w:rFonts w:hint="eastAsia" w:ascii="仿宋" w:hAnsi="仿宋" w:eastAsia="仿宋" w:cs="仿宋"/>
          <w:b/>
          <w:bCs/>
          <w:color w:val="auto"/>
          <w:sz w:val="30"/>
          <w:szCs w:val="30"/>
          <w:u w:val="single"/>
        </w:rPr>
        <w:t>漳州九龙江古雷置业有限公司</w:t>
      </w:r>
      <w:r>
        <w:rPr>
          <w:rFonts w:hint="eastAsia" w:ascii="仿宋" w:hAnsi="仿宋" w:eastAsia="仿宋" w:cs="仿宋"/>
          <w:b/>
          <w:bCs/>
          <w:color w:val="auto"/>
          <w:sz w:val="30"/>
          <w:szCs w:val="30"/>
        </w:rPr>
        <w:t>（盖章）</w:t>
      </w:r>
    </w:p>
    <w:p w14:paraId="01E53B77">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14:paraId="2241224B">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联系地址：古雷港经济开发区油杏街743号</w:t>
      </w:r>
    </w:p>
    <w:p w14:paraId="1EB83C14">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联系电话：0596-6983968 </w:t>
      </w:r>
    </w:p>
    <w:p w14:paraId="220B6E5C">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p>
    <w:p w14:paraId="5F82454A">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1A4498C6">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4C112ECD">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rPr>
        <w:t>乙方</w:t>
      </w:r>
      <w:r>
        <w:rPr>
          <w:rFonts w:hint="eastAsia" w:ascii="仿宋" w:hAnsi="仿宋" w:eastAsia="仿宋" w:cs="仿宋"/>
          <w:b/>
          <w:bCs/>
          <w:color w:val="auto"/>
          <w:sz w:val="30"/>
          <w:szCs w:val="30"/>
          <w:lang w:eastAsia="zh-CN"/>
        </w:rPr>
        <w:t>：</w:t>
      </w:r>
    </w:p>
    <w:p w14:paraId="3C1E0DF8">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r>
        <w:rPr>
          <w:rFonts w:hint="eastAsia" w:ascii="仿宋" w:hAnsi="仿宋" w:eastAsia="仿宋" w:cs="仿宋"/>
          <w:color w:val="auto"/>
          <w:sz w:val="30"/>
          <w:szCs w:val="30"/>
        </w:rPr>
        <w:t>法定代表人（签章）：</w:t>
      </w:r>
    </w:p>
    <w:p w14:paraId="774E1D04">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联系地址：</w:t>
      </w:r>
    </w:p>
    <w:p w14:paraId="13BDB23F">
      <w:pPr>
        <w:keepNext w:val="0"/>
        <w:keepLines w:val="0"/>
        <w:pageBreakBefore w:val="0"/>
        <w:widowControl w:val="0"/>
        <w:kinsoku/>
        <w:wordWrap/>
        <w:overflowPunct/>
        <w:topLinePunct w:val="0"/>
        <w:bidi w:val="0"/>
        <w:snapToGrid/>
        <w:spacing w:line="480" w:lineRule="exact"/>
        <w:jc w:val="both"/>
        <w:textAlignment w:val="auto"/>
        <w:rPr>
          <w:rFonts w:hint="default" w:ascii="仿宋" w:hAnsi="仿宋" w:eastAsia="仿宋" w:cs="仿宋"/>
          <w:b/>
          <w:bCs/>
          <w:color w:val="auto"/>
          <w:sz w:val="30"/>
          <w:szCs w:val="30"/>
          <w:lang w:val="en-US" w:eastAsia="zh-CN"/>
        </w:rPr>
      </w:pPr>
      <w:r>
        <w:rPr>
          <w:rFonts w:hint="eastAsia" w:ascii="仿宋" w:hAnsi="仿宋" w:eastAsia="仿宋" w:cs="仿宋"/>
          <w:color w:val="auto"/>
          <w:sz w:val="30"/>
          <w:szCs w:val="30"/>
        </w:rPr>
        <w:t>联系电话：</w:t>
      </w:r>
    </w:p>
    <w:p w14:paraId="4A582107">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b/>
          <w:bCs/>
          <w:color w:val="auto"/>
          <w:sz w:val="30"/>
          <w:szCs w:val="30"/>
        </w:rPr>
      </w:pPr>
    </w:p>
    <w:p w14:paraId="0F3C251E">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006739D1">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360E141E">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签订地点：</w:t>
      </w:r>
      <w:r>
        <w:rPr>
          <w:rFonts w:hint="eastAsia" w:ascii="仿宋" w:hAnsi="仿宋" w:eastAsia="仿宋" w:cs="仿宋"/>
          <w:color w:val="auto"/>
          <w:sz w:val="30"/>
          <w:szCs w:val="30"/>
          <w:u w:val="single"/>
        </w:rPr>
        <w:t xml:space="preserve">漳州古雷港经济开发区 </w:t>
      </w:r>
      <w:r>
        <w:rPr>
          <w:rFonts w:hint="eastAsia" w:ascii="仿宋" w:hAnsi="仿宋" w:eastAsia="仿宋" w:cs="仿宋"/>
          <w:color w:val="auto"/>
          <w:sz w:val="30"/>
          <w:szCs w:val="30"/>
        </w:rPr>
        <w:t xml:space="preserve">                   </w:t>
      </w:r>
    </w:p>
    <w:p w14:paraId="2C90D9F3">
      <w:pPr>
        <w:keepNext w:val="0"/>
        <w:keepLines w:val="0"/>
        <w:pageBreakBefore w:val="0"/>
        <w:widowControl w:val="0"/>
        <w:kinsoku/>
        <w:wordWrap/>
        <w:overflowPunct/>
        <w:topLinePunct w:val="0"/>
        <w:bidi w:val="0"/>
        <w:snapToGrid/>
        <w:spacing w:line="480" w:lineRule="exact"/>
        <w:jc w:val="both"/>
        <w:textAlignment w:val="auto"/>
        <w:rPr>
          <w:rFonts w:hint="eastAsia" w:ascii="仿宋" w:hAnsi="仿宋" w:eastAsia="仿宋" w:cs="仿宋"/>
          <w:color w:val="auto"/>
          <w:sz w:val="30"/>
          <w:szCs w:val="30"/>
          <w:u w:val="single"/>
        </w:rPr>
      </w:pPr>
      <w:r>
        <w:rPr>
          <w:rFonts w:hint="eastAsia" w:ascii="仿宋" w:hAnsi="仿宋" w:eastAsia="仿宋" w:cs="仿宋"/>
          <w:b/>
          <w:bCs/>
          <w:color w:val="auto"/>
          <w:sz w:val="30"/>
          <w:szCs w:val="30"/>
        </w:rPr>
        <w:t>签订日期：</w:t>
      </w:r>
      <w:r>
        <w:rPr>
          <w:rFonts w:hint="eastAsia" w:ascii="仿宋" w:hAnsi="仿宋" w:eastAsia="仿宋" w:cs="仿宋"/>
          <w:color w:val="auto"/>
          <w:sz w:val="30"/>
          <w:szCs w:val="30"/>
          <w:u w:val="single"/>
        </w:rPr>
        <w:t xml:space="preserve">      年    月   日</w:t>
      </w:r>
    </w:p>
    <w:p w14:paraId="60E2F28E">
      <w:pPr>
        <w:keepNext w:val="0"/>
        <w:keepLines w:val="0"/>
        <w:pageBreakBefore w:val="0"/>
        <w:widowControl w:val="0"/>
        <w:kinsoku/>
        <w:wordWrap/>
        <w:overflowPunct/>
        <w:topLinePunct w:val="0"/>
        <w:bidi w:val="0"/>
        <w:snapToGrid/>
        <w:spacing w:line="480" w:lineRule="exact"/>
        <w:ind w:firstLine="600" w:firstLineChars="200"/>
        <w:jc w:val="both"/>
        <w:textAlignment w:val="auto"/>
        <w:rPr>
          <w:rFonts w:hint="eastAsia" w:ascii="仿宋" w:hAnsi="仿宋" w:eastAsia="仿宋" w:cs="仿宋"/>
          <w:b/>
          <w:bCs/>
          <w:color w:val="auto"/>
          <w:sz w:val="30"/>
          <w:szCs w:val="30"/>
        </w:rPr>
      </w:pPr>
    </w:p>
    <w:p w14:paraId="2E1CE014">
      <w:pPr>
        <w:rPr>
          <w:rFonts w:hint="eastAsia"/>
        </w:rPr>
      </w:pPr>
    </w:p>
    <w:sectPr>
      <w:footerReference r:id="rId5" w:type="default"/>
      <w:pgSz w:w="11906" w:h="16838"/>
      <w:pgMar w:top="1701" w:right="1417" w:bottom="1701" w:left="1417" w:header="851" w:footer="992" w:gutter="0"/>
      <w:pgNumType w:fmt="numberInDash" w:start="1"/>
      <w:cols w:space="720" w:num="1"/>
      <w:docGrid w:type="linesAndChars" w:linePitch="455"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4B6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1355A0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14:paraId="31355A0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EE18E">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2FC2A7F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768D">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8E3050B">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14:paraId="78E3050B">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D976"/>
    <w:multiLevelType w:val="singleLevel"/>
    <w:tmpl w:val="59A7D976"/>
    <w:lvl w:ilvl="0" w:tentative="0">
      <w:start w:val="1"/>
      <w:numFmt w:val="chineseCounting"/>
      <w:suff w:val="space"/>
      <w:lvlText w:val="第%1条"/>
      <w:lvlJc w:val="left"/>
      <w:rPr>
        <w:rFonts w:hint="eastAsia"/>
        <w:b/>
        <w:bCs/>
      </w:rPr>
    </w:lvl>
  </w:abstractNum>
  <w:abstractNum w:abstractNumId="1">
    <w:nsid w:val="59B88743"/>
    <w:multiLevelType w:val="singleLevel"/>
    <w:tmpl w:val="59B88743"/>
    <w:lvl w:ilvl="0" w:tentative="0">
      <w:start w:val="1"/>
      <w:numFmt w:val="decimal"/>
      <w:suff w:val="nothing"/>
      <w:lvlText w:val="%1、"/>
      <w:lvlJc w:val="left"/>
    </w:lvl>
  </w:abstractNum>
  <w:abstractNum w:abstractNumId="2">
    <w:nsid w:val="59B88BDF"/>
    <w:multiLevelType w:val="singleLevel"/>
    <w:tmpl w:val="59B88BD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NTg1MzEzN2VjNTM0ZThlNDMzYjdkNjkwNTk1ZmIifQ=="/>
  </w:docVars>
  <w:rsids>
    <w:rsidRoot w:val="36A42153"/>
    <w:rsid w:val="00017306"/>
    <w:rsid w:val="002135CE"/>
    <w:rsid w:val="002F2731"/>
    <w:rsid w:val="005043F2"/>
    <w:rsid w:val="00537138"/>
    <w:rsid w:val="005B0F10"/>
    <w:rsid w:val="00713403"/>
    <w:rsid w:val="0077569D"/>
    <w:rsid w:val="008B0DF6"/>
    <w:rsid w:val="00D41985"/>
    <w:rsid w:val="00E152E5"/>
    <w:rsid w:val="00FE3515"/>
    <w:rsid w:val="02AC151D"/>
    <w:rsid w:val="02F31A29"/>
    <w:rsid w:val="07632BA2"/>
    <w:rsid w:val="0A6B7D02"/>
    <w:rsid w:val="0B0D0649"/>
    <w:rsid w:val="0E975B26"/>
    <w:rsid w:val="11183C78"/>
    <w:rsid w:val="11F406A0"/>
    <w:rsid w:val="136B167D"/>
    <w:rsid w:val="13FC3417"/>
    <w:rsid w:val="14A84DBC"/>
    <w:rsid w:val="15CE1DE4"/>
    <w:rsid w:val="1AE4582E"/>
    <w:rsid w:val="1AF10BE2"/>
    <w:rsid w:val="1AFC50D3"/>
    <w:rsid w:val="1BB402DC"/>
    <w:rsid w:val="1CCA5F41"/>
    <w:rsid w:val="1DE91F7E"/>
    <w:rsid w:val="1E891F3A"/>
    <w:rsid w:val="22F70263"/>
    <w:rsid w:val="24C97602"/>
    <w:rsid w:val="25096026"/>
    <w:rsid w:val="254017B9"/>
    <w:rsid w:val="28EC01E9"/>
    <w:rsid w:val="2D23435A"/>
    <w:rsid w:val="32F078D9"/>
    <w:rsid w:val="358D7DEF"/>
    <w:rsid w:val="36A42153"/>
    <w:rsid w:val="388D55E8"/>
    <w:rsid w:val="39FF492B"/>
    <w:rsid w:val="3A72077F"/>
    <w:rsid w:val="3AA92AE2"/>
    <w:rsid w:val="3E9F7300"/>
    <w:rsid w:val="42670789"/>
    <w:rsid w:val="42BC3533"/>
    <w:rsid w:val="44347485"/>
    <w:rsid w:val="45E72113"/>
    <w:rsid w:val="48B82999"/>
    <w:rsid w:val="4A317E2D"/>
    <w:rsid w:val="4AB44880"/>
    <w:rsid w:val="4BA10E14"/>
    <w:rsid w:val="4BEA638A"/>
    <w:rsid w:val="50964641"/>
    <w:rsid w:val="509F667B"/>
    <w:rsid w:val="51F23455"/>
    <w:rsid w:val="54CB5105"/>
    <w:rsid w:val="57640210"/>
    <w:rsid w:val="58DC717A"/>
    <w:rsid w:val="5A357E89"/>
    <w:rsid w:val="5A6F4F8B"/>
    <w:rsid w:val="5B3A6A02"/>
    <w:rsid w:val="5C491658"/>
    <w:rsid w:val="614B4EB7"/>
    <w:rsid w:val="61D21FB1"/>
    <w:rsid w:val="622F03B4"/>
    <w:rsid w:val="64F36EE4"/>
    <w:rsid w:val="651917AE"/>
    <w:rsid w:val="6A857FDE"/>
    <w:rsid w:val="6C9E1CD6"/>
    <w:rsid w:val="6FF615FE"/>
    <w:rsid w:val="756D4AA5"/>
    <w:rsid w:val="757405B5"/>
    <w:rsid w:val="76780164"/>
    <w:rsid w:val="76BA13FC"/>
    <w:rsid w:val="7B6F72DA"/>
    <w:rsid w:val="7E975B10"/>
    <w:rsid w:val="7FE73C4F"/>
    <w:rsid w:val="7FF7F400"/>
    <w:rsid w:val="BDFE3FA6"/>
    <w:rsid w:val="FBFBB9E3"/>
    <w:rsid w:val="FBFF5D9F"/>
    <w:rsid w:val="FFFB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qFormat/>
    <w:uiPriority w:val="0"/>
    <w:pPr>
      <w:widowControl w:val="0"/>
      <w:jc w:val="both"/>
    </w:pPr>
    <w:rPr>
      <w:rFonts w:ascii="宋体" w:hAnsi="Courier New" w:eastAsia="宋体" w:cs="Times New Roman"/>
      <w:lang w:val="en-US" w:eastAsia="zh-CN" w:bidi="ar-SA"/>
    </w:rPr>
  </w:style>
  <w:style w:type="paragraph" w:styleId="4">
    <w:name w:val="Body Text Indent 2"/>
    <w:basedOn w:val="1"/>
    <w:qFormat/>
    <w:uiPriority w:val="0"/>
    <w:pPr>
      <w:spacing w:line="360" w:lineRule="auto"/>
      <w:ind w:firstLine="560" w:firstLineChars="200"/>
    </w:pPr>
    <w:rPr>
      <w:rFonts w:ascii="宋体"/>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line="320" w:lineRule="exact"/>
      <w:ind w:left="1" w:firstLine="560" w:firstLineChars="200"/>
    </w:pPr>
    <w:rPr>
      <w:rFonts w:ascii="仿宋_GB2312"/>
      <w:sz w:val="28"/>
    </w:rPr>
  </w:style>
  <w:style w:type="character" w:styleId="10">
    <w:name w:val="page number"/>
    <w:qFormat/>
    <w:uiPriority w:val="0"/>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9544</Words>
  <Characters>9735</Characters>
  <Lines>89</Lines>
  <Paragraphs>25</Paragraphs>
  <TotalTime>6</TotalTime>
  <ScaleCrop>false</ScaleCrop>
  <LinksUpToDate>false</LinksUpToDate>
  <CharactersWithSpaces>9997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2024-07-12T16:08:00Z</dcterms:created>
  <dc:creator>Administrator</dc:creator>
  <cp:lastModifiedBy>⑦</cp:lastModifiedBy>
  <cp:lastPrinted>2024-08-09T01:43:00Z</cp:lastPrinted>
  <dcterms:modified xsi:type="dcterms:W3CDTF">2026-03-16T03:17:08Z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6A710664F1294F79A5F6DD210FA25ECB_13</vt:lpwstr>
  </property>
  <property fmtid="{D5CDD505-2E9C-101B-9397-08002B2CF9AE}" pid="4" name="KSOTemplateDocerSaveRecord">
    <vt:lpwstr>eyJoZGlkIjoiOTFiNTg1MzEzN2VjNTM0ZThlNDMzYjdkNjkwNTk1ZmIiLCJ1c2VySWQiOiIxMTM4MjIxMTgzIn0=</vt:lpwstr>
  </property>
</Properties>
</file>